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CAD2AB" w14:textId="77777777" w:rsidR="0089630F" w:rsidRDefault="00880ECC" w:rsidP="722CE01F">
      <w:pPr>
        <w:jc w:val="center"/>
        <w:rPr>
          <w:rFonts w:ascii="Arial" w:hAnsi="Arial" w:cs="Arial"/>
          <w:b/>
          <w:bCs/>
          <w:sz w:val="20"/>
          <w:szCs w:val="20"/>
        </w:rPr>
      </w:pPr>
      <w:r w:rsidRPr="008719BD">
        <w:rPr>
          <w:rFonts w:ascii="Arial" w:hAnsi="Arial" w:cs="Arial"/>
          <w:b/>
          <w:bCs/>
          <w:sz w:val="20"/>
          <w:szCs w:val="20"/>
        </w:rPr>
        <w:t>IT</w:t>
      </w:r>
      <w:r w:rsidR="002913DE" w:rsidRPr="008719BD">
        <w:rPr>
          <w:rFonts w:ascii="Arial" w:hAnsi="Arial" w:cs="Arial"/>
          <w:b/>
          <w:bCs/>
          <w:sz w:val="20"/>
          <w:szCs w:val="20"/>
        </w:rPr>
        <w:t>T</w:t>
      </w:r>
      <w:r w:rsidRPr="008719BD">
        <w:rPr>
          <w:rFonts w:ascii="Arial" w:hAnsi="Arial" w:cs="Arial"/>
          <w:b/>
          <w:bCs/>
          <w:sz w:val="20"/>
          <w:szCs w:val="20"/>
        </w:rPr>
        <w:t xml:space="preserve"> SCHEDULE </w:t>
      </w:r>
      <w:r w:rsidR="00A45886">
        <w:rPr>
          <w:rFonts w:ascii="Arial" w:hAnsi="Arial" w:cs="Arial"/>
          <w:b/>
          <w:bCs/>
          <w:sz w:val="20"/>
          <w:szCs w:val="20"/>
        </w:rPr>
        <w:t>2</w:t>
      </w:r>
      <w:r w:rsidR="00232E01" w:rsidRPr="008719BD">
        <w:rPr>
          <w:rFonts w:ascii="Arial" w:hAnsi="Arial" w:cs="Arial"/>
          <w:b/>
          <w:bCs/>
          <w:sz w:val="20"/>
          <w:szCs w:val="20"/>
        </w:rPr>
        <w:t xml:space="preserve"> </w:t>
      </w:r>
    </w:p>
    <w:p w14:paraId="28012CA0" w14:textId="4B7BC895" w:rsidR="00880ECC" w:rsidRPr="008719BD" w:rsidRDefault="00880ECC" w:rsidP="722CE01F">
      <w:pPr>
        <w:jc w:val="center"/>
        <w:rPr>
          <w:rFonts w:ascii="Arial" w:hAnsi="Arial" w:cs="Arial"/>
          <w:b/>
          <w:bCs/>
          <w:sz w:val="20"/>
          <w:szCs w:val="20"/>
        </w:rPr>
      </w:pPr>
      <w:r w:rsidRPr="008719BD">
        <w:rPr>
          <w:rFonts w:ascii="Arial" w:hAnsi="Arial" w:cs="Arial"/>
          <w:b/>
          <w:bCs/>
          <w:sz w:val="20"/>
          <w:szCs w:val="20"/>
        </w:rPr>
        <w:t>FORM OF TENDER</w:t>
      </w:r>
    </w:p>
    <w:p w14:paraId="2F9FF781" w14:textId="184D523C" w:rsidR="00331D2F" w:rsidRPr="009B58E2" w:rsidRDefault="000423B3" w:rsidP="00B21C54">
      <w:pPr>
        <w:widowControl w:val="0"/>
        <w:tabs>
          <w:tab w:val="left" w:pos="851"/>
          <w:tab w:val="left" w:pos="1843"/>
          <w:tab w:val="left" w:pos="3119"/>
          <w:tab w:val="left" w:pos="4253"/>
        </w:tabs>
        <w:adjustRightInd w:val="0"/>
        <w:spacing w:after="120" w:line="312" w:lineRule="auto"/>
        <w:jc w:val="both"/>
        <w:textAlignment w:val="baseline"/>
        <w:rPr>
          <w:rFonts w:ascii="Arial" w:eastAsia="Times New Roman" w:hAnsi="Arial" w:cs="Arial"/>
          <w:b/>
          <w:sz w:val="20"/>
          <w:szCs w:val="20"/>
          <w:lang w:eastAsia="en-GB"/>
        </w:rPr>
      </w:pPr>
      <w:r w:rsidRPr="009B58E2">
        <w:rPr>
          <w:rFonts w:ascii="Arial" w:eastAsia="Times New Roman" w:hAnsi="Arial" w:cs="Arial"/>
          <w:b/>
          <w:sz w:val="20"/>
          <w:szCs w:val="20"/>
          <w:lang w:eastAsia="en-GB"/>
        </w:rPr>
        <w:t>Contract</w:t>
      </w:r>
      <w:r w:rsidR="00331D2F" w:rsidRPr="009B58E2">
        <w:rPr>
          <w:rFonts w:ascii="Arial" w:eastAsia="Times New Roman" w:hAnsi="Arial" w:cs="Arial"/>
          <w:b/>
          <w:sz w:val="20"/>
          <w:szCs w:val="20"/>
          <w:lang w:eastAsia="en-GB"/>
        </w:rPr>
        <w:t xml:space="preserve"> Number: BHFT </w:t>
      </w:r>
      <w:r w:rsidR="004E7803">
        <w:rPr>
          <w:rFonts w:ascii="Arial" w:eastAsia="Times New Roman" w:hAnsi="Arial" w:cs="Arial"/>
          <w:b/>
          <w:sz w:val="20"/>
          <w:szCs w:val="20"/>
          <w:lang w:eastAsia="en-GB"/>
        </w:rPr>
        <w:t>0745</w:t>
      </w:r>
    </w:p>
    <w:p w14:paraId="321D8C44" w14:textId="1A92BE09" w:rsidR="00331D2F" w:rsidRPr="009B58E2" w:rsidRDefault="000423B3" w:rsidP="00B21C54">
      <w:pPr>
        <w:widowControl w:val="0"/>
        <w:tabs>
          <w:tab w:val="left" w:pos="851"/>
          <w:tab w:val="left" w:pos="1843"/>
          <w:tab w:val="left" w:pos="3119"/>
          <w:tab w:val="left" w:pos="4253"/>
        </w:tabs>
        <w:adjustRightInd w:val="0"/>
        <w:spacing w:after="120" w:line="312" w:lineRule="auto"/>
        <w:jc w:val="both"/>
        <w:textAlignment w:val="baseline"/>
        <w:rPr>
          <w:rFonts w:ascii="Arial" w:eastAsia="Times New Roman" w:hAnsi="Arial" w:cs="Arial"/>
          <w:b/>
          <w:sz w:val="20"/>
          <w:szCs w:val="20"/>
          <w:lang w:eastAsia="en-GB"/>
        </w:rPr>
      </w:pPr>
      <w:r w:rsidRPr="009B58E2">
        <w:rPr>
          <w:rFonts w:ascii="Arial" w:eastAsia="Times New Roman" w:hAnsi="Arial" w:cs="Arial"/>
          <w:b/>
          <w:sz w:val="20"/>
          <w:szCs w:val="20"/>
          <w:lang w:eastAsia="en-GB"/>
        </w:rPr>
        <w:t xml:space="preserve">Contract </w:t>
      </w:r>
      <w:r w:rsidR="00A74902" w:rsidRPr="009B58E2">
        <w:rPr>
          <w:rFonts w:ascii="Arial" w:eastAsia="Times New Roman" w:hAnsi="Arial" w:cs="Arial"/>
          <w:b/>
          <w:sz w:val="20"/>
          <w:szCs w:val="20"/>
          <w:lang w:eastAsia="en-GB"/>
        </w:rPr>
        <w:t>Name:</w:t>
      </w:r>
      <w:r w:rsidR="00A74902" w:rsidRPr="004E7803">
        <w:rPr>
          <w:rFonts w:ascii="Arial" w:eastAsia="Times New Roman" w:hAnsi="Arial" w:cs="Arial"/>
          <w:b/>
          <w:sz w:val="20"/>
          <w:szCs w:val="20"/>
          <w:lang w:eastAsia="en-GB"/>
        </w:rPr>
        <w:t xml:space="preserve"> Supply</w:t>
      </w:r>
      <w:r w:rsidR="004E7803" w:rsidRPr="004E7803">
        <w:rPr>
          <w:rFonts w:ascii="Arial" w:eastAsia="Times New Roman" w:hAnsi="Arial" w:cs="Arial"/>
          <w:b/>
          <w:sz w:val="20"/>
          <w:szCs w:val="20"/>
          <w:lang w:eastAsia="en-GB"/>
        </w:rPr>
        <w:t xml:space="preserve"> of Dose banded compounded chemotherapy (replaces BHFT 0377)</w:t>
      </w:r>
    </w:p>
    <w:p w14:paraId="26811149" w14:textId="77777777" w:rsidR="004E7803" w:rsidRPr="004E7803" w:rsidRDefault="004E7803" w:rsidP="004E7803">
      <w:pPr>
        <w:rPr>
          <w:rFonts w:ascii="Arial" w:eastAsia="Times New Roman" w:hAnsi="Arial" w:cs="Arial"/>
          <w:b/>
          <w:sz w:val="20"/>
          <w:szCs w:val="20"/>
          <w:lang w:eastAsia="en-GB"/>
        </w:rPr>
      </w:pPr>
      <w:r w:rsidRPr="004E7803">
        <w:rPr>
          <w:rFonts w:ascii="Arial" w:eastAsia="Times New Roman" w:hAnsi="Arial" w:cs="Arial"/>
          <w:b/>
          <w:bCs/>
          <w:sz w:val="20"/>
          <w:szCs w:val="20"/>
          <w:lang w:eastAsia="en-GB"/>
        </w:rPr>
        <w:t xml:space="preserve">Tenderer Name and address </w:t>
      </w:r>
      <w:r w:rsidRPr="004E7803">
        <w:rPr>
          <w:rFonts w:ascii="Arial" w:eastAsia="Times New Roman" w:hAnsi="Arial" w:cs="Arial"/>
          <w:b/>
          <w:sz w:val="20"/>
          <w:szCs w:val="20"/>
          <w:lang w:eastAsia="en-GB"/>
        </w:rPr>
        <w:tab/>
      </w:r>
      <w:r w:rsidRPr="004E7803">
        <w:rPr>
          <w:rFonts w:ascii="Arial" w:eastAsia="Times New Roman" w:hAnsi="Arial" w:cs="Arial"/>
          <w:b/>
          <w:sz w:val="20"/>
          <w:szCs w:val="20"/>
          <w:lang w:eastAsia="en-GB"/>
        </w:rPr>
        <w:tab/>
      </w:r>
      <w:r w:rsidRPr="004E7803">
        <w:rPr>
          <w:rFonts w:ascii="Arial" w:eastAsia="Times New Roman" w:hAnsi="Arial" w:cs="Arial"/>
          <w:b/>
          <w:bCs/>
          <w:sz w:val="20"/>
          <w:szCs w:val="20"/>
          <w:lang w:eastAsia="en-GB"/>
        </w:rPr>
        <w:t>_________________________________________</w:t>
      </w:r>
      <w:r w:rsidRPr="004E7803">
        <w:rPr>
          <w:rFonts w:ascii="Arial" w:eastAsia="Times New Roman" w:hAnsi="Arial" w:cs="Arial"/>
          <w:b/>
          <w:sz w:val="20"/>
          <w:szCs w:val="20"/>
          <w:lang w:eastAsia="en-GB"/>
        </w:rPr>
        <w:t> </w:t>
      </w:r>
    </w:p>
    <w:p w14:paraId="4080E41A" w14:textId="77777777" w:rsidR="004E7803" w:rsidRPr="004E7803" w:rsidRDefault="004E7803" w:rsidP="004E7803">
      <w:pPr>
        <w:rPr>
          <w:rFonts w:ascii="Arial" w:eastAsia="Times New Roman" w:hAnsi="Arial" w:cs="Arial"/>
          <w:b/>
          <w:sz w:val="20"/>
          <w:szCs w:val="20"/>
          <w:lang w:eastAsia="en-GB"/>
        </w:rPr>
      </w:pPr>
      <w:r w:rsidRPr="004E7803">
        <w:rPr>
          <w:rFonts w:ascii="Arial" w:eastAsia="Times New Roman" w:hAnsi="Arial" w:cs="Arial"/>
          <w:b/>
          <w:bCs/>
          <w:sz w:val="20"/>
          <w:szCs w:val="20"/>
          <w:lang w:eastAsia="en-GB"/>
        </w:rPr>
        <w:t>(that will be used in the Contract Recitals)</w:t>
      </w:r>
      <w:r w:rsidRPr="004E7803">
        <w:rPr>
          <w:rFonts w:ascii="Arial" w:eastAsia="Times New Roman" w:hAnsi="Arial" w:cs="Arial"/>
          <w:b/>
          <w:sz w:val="20"/>
          <w:szCs w:val="20"/>
          <w:lang w:eastAsia="en-GB"/>
        </w:rPr>
        <w:t> </w:t>
      </w:r>
    </w:p>
    <w:p w14:paraId="2BBB9755" w14:textId="77777777" w:rsidR="004E7803" w:rsidRPr="004E7803" w:rsidRDefault="004E7803" w:rsidP="004E7803">
      <w:pPr>
        <w:rPr>
          <w:rFonts w:ascii="Arial" w:eastAsia="Times New Roman" w:hAnsi="Arial" w:cs="Arial"/>
          <w:b/>
          <w:sz w:val="20"/>
          <w:szCs w:val="20"/>
          <w:lang w:eastAsia="en-GB"/>
        </w:rPr>
      </w:pPr>
      <w:r w:rsidRPr="004E7803">
        <w:rPr>
          <w:rFonts w:ascii="Arial" w:eastAsia="Times New Roman" w:hAnsi="Arial" w:cs="Arial"/>
          <w:b/>
          <w:bCs/>
          <w:sz w:val="20"/>
          <w:szCs w:val="20"/>
          <w:lang w:eastAsia="en-GB"/>
        </w:rPr>
        <w:t>Tender for the</w:t>
      </w:r>
      <w:r w:rsidRPr="004E7803">
        <w:rPr>
          <w:rFonts w:ascii="Arial" w:eastAsia="Times New Roman" w:hAnsi="Arial" w:cs="Arial"/>
          <w:b/>
          <w:bCs/>
          <w:i/>
          <w:iCs/>
          <w:sz w:val="20"/>
          <w:szCs w:val="20"/>
          <w:lang w:eastAsia="en-GB"/>
        </w:rPr>
        <w:t xml:space="preserve"> </w:t>
      </w:r>
      <w:r w:rsidRPr="004E7803">
        <w:rPr>
          <w:rFonts w:ascii="Arial" w:eastAsia="Times New Roman" w:hAnsi="Arial" w:cs="Arial"/>
          <w:b/>
          <w:bCs/>
          <w:sz w:val="20"/>
          <w:szCs w:val="20"/>
          <w:lang w:eastAsia="en-GB"/>
        </w:rPr>
        <w:t>Contract</w:t>
      </w:r>
      <w:r w:rsidRPr="004E7803">
        <w:rPr>
          <w:rFonts w:ascii="Arial" w:eastAsia="Times New Roman" w:hAnsi="Arial" w:cs="Arial"/>
          <w:b/>
          <w:sz w:val="20"/>
          <w:szCs w:val="20"/>
          <w:lang w:eastAsia="en-GB"/>
        </w:rPr>
        <w:t> </w:t>
      </w:r>
    </w:p>
    <w:p w14:paraId="56A96235" w14:textId="77777777" w:rsidR="004E7803" w:rsidRPr="004E7803" w:rsidRDefault="004E7803" w:rsidP="004E7803">
      <w:pPr>
        <w:rPr>
          <w:rFonts w:ascii="Arial" w:eastAsia="Times New Roman" w:hAnsi="Arial" w:cs="Arial"/>
          <w:b/>
          <w:sz w:val="20"/>
          <w:szCs w:val="20"/>
          <w:lang w:eastAsia="en-GB"/>
        </w:rPr>
      </w:pPr>
      <w:r w:rsidRPr="004E7803">
        <w:rPr>
          <w:rFonts w:ascii="Arial" w:eastAsia="Times New Roman" w:hAnsi="Arial" w:cs="Arial"/>
          <w:b/>
          <w:sz w:val="20"/>
          <w:szCs w:val="20"/>
          <w:lang w:eastAsia="en-GB"/>
        </w:rPr>
        <w:t>We tender and offer to provide the Contract, which is more particularly referred to in the ITT supplied to us for the purpose of tendering for the provision of the Contract, in accordance with the documents listed below and on the terms of the Contract. </w:t>
      </w:r>
    </w:p>
    <w:p w14:paraId="3B296C49" w14:textId="77777777" w:rsidR="004E7803" w:rsidRPr="004E7803" w:rsidRDefault="004E7803" w:rsidP="004E7803">
      <w:pPr>
        <w:rPr>
          <w:rFonts w:ascii="Arial" w:eastAsia="Times New Roman" w:hAnsi="Arial" w:cs="Arial"/>
          <w:b/>
          <w:sz w:val="20"/>
          <w:szCs w:val="20"/>
          <w:lang w:eastAsia="en-GB"/>
        </w:rPr>
      </w:pPr>
      <w:r w:rsidRPr="004E7803">
        <w:rPr>
          <w:rFonts w:ascii="Arial" w:eastAsia="Times New Roman" w:hAnsi="Arial" w:cs="Arial"/>
          <w:b/>
          <w:bCs/>
          <w:sz w:val="20"/>
          <w:szCs w:val="20"/>
          <w:lang w:eastAsia="en-GB"/>
        </w:rPr>
        <w:t>Checklist for Tenderers</w:t>
      </w:r>
      <w:r w:rsidRPr="004E7803">
        <w:rPr>
          <w:rFonts w:ascii="Arial" w:eastAsia="Times New Roman" w:hAnsi="Arial" w:cs="Arial"/>
          <w:b/>
          <w:sz w:val="20"/>
          <w:szCs w:val="20"/>
          <w:lang w:eastAsia="en-GB"/>
        </w:rPr>
        <w:t> </w:t>
      </w:r>
    </w:p>
    <w:p w14:paraId="3F2C0EFA" w14:textId="232255C5" w:rsidR="004E7803" w:rsidRPr="004E7803" w:rsidRDefault="004E7803" w:rsidP="004E7803">
      <w:pPr>
        <w:rPr>
          <w:rFonts w:ascii="Arial" w:eastAsia="Times New Roman" w:hAnsi="Arial" w:cs="Arial"/>
          <w:b/>
          <w:sz w:val="20"/>
          <w:szCs w:val="20"/>
          <w:lang w:eastAsia="en-GB"/>
        </w:rPr>
      </w:pPr>
      <w:r w:rsidRPr="004E7803">
        <w:rPr>
          <w:rFonts w:ascii="Arial" w:eastAsia="Times New Roman" w:hAnsi="Arial" w:cs="Arial"/>
          <w:b/>
          <w:bCs/>
          <w:sz w:val="20"/>
          <w:szCs w:val="20"/>
          <w:lang w:eastAsia="en-GB"/>
        </w:rPr>
        <w:t>Please note:</w:t>
      </w:r>
      <w:r w:rsidRPr="004E7803">
        <w:rPr>
          <w:rFonts w:ascii="Arial" w:eastAsia="Times New Roman" w:hAnsi="Arial" w:cs="Arial"/>
          <w:b/>
          <w:sz w:val="20"/>
          <w:szCs w:val="20"/>
          <w:lang w:eastAsia="en-GB"/>
        </w:rPr>
        <w:t xml:space="preserve"> if Tenderers do not provide all of the items in the checklist this may cause the Tender to be non-compliant in which case the Tenderer will be excluded from the Procurement </w:t>
      </w:r>
      <w:r w:rsidR="00E56F67" w:rsidRPr="004E7803">
        <w:rPr>
          <w:rFonts w:ascii="Arial" w:eastAsia="Times New Roman" w:hAnsi="Arial" w:cs="Arial"/>
          <w:b/>
          <w:sz w:val="20"/>
          <w:szCs w:val="20"/>
          <w:lang w:eastAsia="en-GB"/>
        </w:rPr>
        <w:t>Process,</w:t>
      </w:r>
      <w:r w:rsidRPr="004E7803">
        <w:rPr>
          <w:rFonts w:ascii="Arial" w:eastAsia="Times New Roman" w:hAnsi="Arial" w:cs="Arial"/>
          <w:b/>
          <w:sz w:val="20"/>
          <w:szCs w:val="20"/>
          <w:lang w:eastAsia="en-GB"/>
        </w:rPr>
        <w:t xml:space="preserve"> and its Tender will not be considered or evaluated any further. </w:t>
      </w:r>
    </w:p>
    <w:p w14:paraId="18475A39" w14:textId="77777777" w:rsidR="004E7803" w:rsidRPr="004E7803" w:rsidRDefault="004E7803" w:rsidP="004E7803">
      <w:pPr>
        <w:rPr>
          <w:rFonts w:ascii="Arial" w:eastAsia="Times New Roman" w:hAnsi="Arial" w:cs="Arial"/>
          <w:b/>
          <w:sz w:val="20"/>
          <w:szCs w:val="20"/>
          <w:lang w:eastAsia="en-GB"/>
        </w:rPr>
      </w:pPr>
      <w:r w:rsidRPr="004E7803">
        <w:rPr>
          <w:rFonts w:ascii="Arial" w:eastAsia="Times New Roman" w:hAnsi="Arial" w:cs="Arial"/>
          <w:b/>
          <w:sz w:val="20"/>
          <w:szCs w:val="20"/>
          <w:lang w:eastAsia="en-GB"/>
        </w:rPr>
        <w:t>Included with this document are the following (please note that any Associated Persons and Consortium Members are required to submit the Standard Forms too):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545"/>
        <w:gridCol w:w="5685"/>
        <w:gridCol w:w="1590"/>
      </w:tblGrid>
      <w:tr w:rsidR="004E7803" w:rsidRPr="004E7803" w14:paraId="6241766B" w14:textId="77777777" w:rsidTr="004E7803">
        <w:trPr>
          <w:trHeight w:val="300"/>
        </w:trPr>
        <w:tc>
          <w:tcPr>
            <w:tcW w:w="1545" w:type="dxa"/>
            <w:tcBorders>
              <w:top w:val="single" w:sz="6" w:space="0" w:color="auto"/>
              <w:left w:val="single" w:sz="6" w:space="0" w:color="auto"/>
              <w:bottom w:val="single" w:sz="6" w:space="0" w:color="auto"/>
              <w:right w:val="single" w:sz="6" w:space="0" w:color="auto"/>
            </w:tcBorders>
            <w:hideMark/>
          </w:tcPr>
          <w:p w14:paraId="045D088A" w14:textId="77777777" w:rsidR="004E7803" w:rsidRPr="004E7803" w:rsidRDefault="004E7803" w:rsidP="004E7803">
            <w:pPr>
              <w:rPr>
                <w:rFonts w:ascii="Arial" w:eastAsia="Times New Roman" w:hAnsi="Arial" w:cs="Arial"/>
                <w:b/>
                <w:sz w:val="20"/>
                <w:szCs w:val="20"/>
                <w:lang w:eastAsia="en-GB"/>
              </w:rPr>
            </w:pPr>
            <w:r w:rsidRPr="004E7803">
              <w:rPr>
                <w:rFonts w:ascii="Arial" w:eastAsia="Times New Roman" w:hAnsi="Arial" w:cs="Arial"/>
                <w:b/>
                <w:bCs/>
                <w:sz w:val="20"/>
                <w:szCs w:val="20"/>
                <w:lang w:eastAsia="en-GB"/>
              </w:rPr>
              <w:t>Schedule No</w:t>
            </w:r>
            <w:r w:rsidRPr="004E7803">
              <w:rPr>
                <w:rFonts w:ascii="Arial" w:eastAsia="Times New Roman" w:hAnsi="Arial" w:cs="Arial"/>
                <w:b/>
                <w:sz w:val="20"/>
                <w:szCs w:val="20"/>
                <w:lang w:eastAsia="en-GB"/>
              </w:rPr>
              <w:t> </w:t>
            </w:r>
          </w:p>
        </w:tc>
        <w:tc>
          <w:tcPr>
            <w:tcW w:w="5685" w:type="dxa"/>
            <w:tcBorders>
              <w:top w:val="single" w:sz="6" w:space="0" w:color="auto"/>
              <w:left w:val="single" w:sz="6" w:space="0" w:color="auto"/>
              <w:bottom w:val="single" w:sz="6" w:space="0" w:color="auto"/>
              <w:right w:val="single" w:sz="6" w:space="0" w:color="auto"/>
            </w:tcBorders>
            <w:hideMark/>
          </w:tcPr>
          <w:p w14:paraId="001D42B8" w14:textId="77777777" w:rsidR="004E7803" w:rsidRPr="004E7803" w:rsidRDefault="004E7803" w:rsidP="004E7803">
            <w:pPr>
              <w:rPr>
                <w:rFonts w:ascii="Arial" w:eastAsia="Times New Roman" w:hAnsi="Arial" w:cs="Arial"/>
                <w:b/>
                <w:sz w:val="20"/>
                <w:szCs w:val="20"/>
                <w:lang w:eastAsia="en-GB"/>
              </w:rPr>
            </w:pPr>
            <w:r w:rsidRPr="004E7803">
              <w:rPr>
                <w:rFonts w:ascii="Arial" w:eastAsia="Times New Roman" w:hAnsi="Arial" w:cs="Arial"/>
                <w:b/>
                <w:bCs/>
                <w:sz w:val="20"/>
                <w:szCs w:val="20"/>
                <w:lang w:eastAsia="en-GB"/>
              </w:rPr>
              <w:t>Item</w:t>
            </w:r>
            <w:r w:rsidRPr="004E7803">
              <w:rPr>
                <w:rFonts w:ascii="Arial" w:eastAsia="Times New Roman" w:hAnsi="Arial" w:cs="Arial"/>
                <w:b/>
                <w:sz w:val="20"/>
                <w:szCs w:val="20"/>
                <w:lang w:eastAsia="en-GB"/>
              </w:rPr>
              <w:t> </w:t>
            </w:r>
          </w:p>
        </w:tc>
        <w:tc>
          <w:tcPr>
            <w:tcW w:w="1590" w:type="dxa"/>
            <w:tcBorders>
              <w:top w:val="single" w:sz="6" w:space="0" w:color="auto"/>
              <w:left w:val="single" w:sz="6" w:space="0" w:color="auto"/>
              <w:bottom w:val="single" w:sz="6" w:space="0" w:color="auto"/>
              <w:right w:val="single" w:sz="6" w:space="0" w:color="auto"/>
            </w:tcBorders>
            <w:hideMark/>
          </w:tcPr>
          <w:p w14:paraId="7D95433D" w14:textId="77777777" w:rsidR="004E7803" w:rsidRPr="004E7803" w:rsidRDefault="004E7803" w:rsidP="004E7803">
            <w:pPr>
              <w:rPr>
                <w:rFonts w:ascii="Arial" w:eastAsia="Times New Roman" w:hAnsi="Arial" w:cs="Arial"/>
                <w:b/>
                <w:sz w:val="20"/>
                <w:szCs w:val="20"/>
                <w:lang w:eastAsia="en-GB"/>
              </w:rPr>
            </w:pPr>
            <w:r w:rsidRPr="004E7803">
              <w:rPr>
                <w:rFonts w:ascii="Arial" w:eastAsia="Times New Roman" w:hAnsi="Arial" w:cs="Arial"/>
                <w:b/>
                <w:bCs/>
                <w:sz w:val="20"/>
                <w:szCs w:val="20"/>
                <w:lang w:eastAsia="en-GB"/>
              </w:rPr>
              <w:t>Included in Tender? (tick)</w:t>
            </w:r>
            <w:r w:rsidRPr="004E7803">
              <w:rPr>
                <w:rFonts w:ascii="Arial" w:eastAsia="Times New Roman" w:hAnsi="Arial" w:cs="Arial"/>
                <w:b/>
                <w:sz w:val="20"/>
                <w:szCs w:val="20"/>
                <w:lang w:eastAsia="en-GB"/>
              </w:rPr>
              <w:t> </w:t>
            </w:r>
          </w:p>
        </w:tc>
      </w:tr>
      <w:tr w:rsidR="004E7803" w:rsidRPr="004E7803" w14:paraId="499D6167" w14:textId="77777777" w:rsidTr="004E7803">
        <w:trPr>
          <w:trHeight w:val="300"/>
        </w:trPr>
        <w:tc>
          <w:tcPr>
            <w:tcW w:w="1545" w:type="dxa"/>
            <w:tcBorders>
              <w:top w:val="single" w:sz="6" w:space="0" w:color="auto"/>
              <w:left w:val="single" w:sz="6" w:space="0" w:color="auto"/>
              <w:bottom w:val="single" w:sz="6" w:space="0" w:color="auto"/>
              <w:right w:val="single" w:sz="6" w:space="0" w:color="auto"/>
            </w:tcBorders>
            <w:hideMark/>
          </w:tcPr>
          <w:p w14:paraId="0468C775" w14:textId="77777777" w:rsidR="004E7803" w:rsidRPr="004E7803" w:rsidRDefault="004E7803" w:rsidP="004E7803">
            <w:pPr>
              <w:rPr>
                <w:rFonts w:ascii="Arial" w:eastAsia="Times New Roman" w:hAnsi="Arial" w:cs="Arial"/>
                <w:b/>
                <w:sz w:val="20"/>
                <w:szCs w:val="20"/>
                <w:lang w:eastAsia="en-GB"/>
              </w:rPr>
            </w:pPr>
            <w:r w:rsidRPr="004E7803">
              <w:rPr>
                <w:rFonts w:ascii="Arial" w:eastAsia="Times New Roman" w:hAnsi="Arial" w:cs="Arial"/>
                <w:b/>
                <w:sz w:val="20"/>
                <w:szCs w:val="20"/>
                <w:lang w:eastAsia="en-GB"/>
              </w:rPr>
              <w:t>Appendix 1 </w:t>
            </w:r>
          </w:p>
        </w:tc>
        <w:tc>
          <w:tcPr>
            <w:tcW w:w="5685" w:type="dxa"/>
            <w:tcBorders>
              <w:top w:val="single" w:sz="6" w:space="0" w:color="auto"/>
              <w:left w:val="single" w:sz="6" w:space="0" w:color="auto"/>
              <w:bottom w:val="single" w:sz="6" w:space="0" w:color="auto"/>
              <w:right w:val="single" w:sz="6" w:space="0" w:color="auto"/>
            </w:tcBorders>
            <w:hideMark/>
          </w:tcPr>
          <w:p w14:paraId="42B88C26" w14:textId="77777777" w:rsidR="004E7803" w:rsidRPr="004E7803" w:rsidRDefault="004E7803" w:rsidP="004E7803">
            <w:pPr>
              <w:rPr>
                <w:rFonts w:ascii="Arial" w:eastAsia="Times New Roman" w:hAnsi="Arial" w:cs="Arial"/>
                <w:b/>
                <w:sz w:val="20"/>
                <w:szCs w:val="20"/>
                <w:lang w:eastAsia="en-GB"/>
              </w:rPr>
            </w:pPr>
            <w:r w:rsidRPr="004E7803">
              <w:rPr>
                <w:rFonts w:ascii="Arial" w:eastAsia="Times New Roman" w:hAnsi="Arial" w:cs="Arial"/>
                <w:b/>
                <w:sz w:val="20"/>
                <w:szCs w:val="20"/>
                <w:lang w:eastAsia="en-GB"/>
              </w:rPr>
              <w:t>Completed Procurement Specific Questionnaire </w:t>
            </w:r>
          </w:p>
        </w:tc>
        <w:tc>
          <w:tcPr>
            <w:tcW w:w="1590" w:type="dxa"/>
            <w:tcBorders>
              <w:top w:val="single" w:sz="6" w:space="0" w:color="auto"/>
              <w:left w:val="single" w:sz="6" w:space="0" w:color="auto"/>
              <w:bottom w:val="single" w:sz="6" w:space="0" w:color="auto"/>
              <w:right w:val="single" w:sz="6" w:space="0" w:color="auto"/>
            </w:tcBorders>
            <w:hideMark/>
          </w:tcPr>
          <w:p w14:paraId="3CE573EF" w14:textId="77777777" w:rsidR="004E7803" w:rsidRPr="004E7803" w:rsidRDefault="004E7803" w:rsidP="004E7803">
            <w:pPr>
              <w:rPr>
                <w:rFonts w:ascii="Arial" w:eastAsia="Times New Roman" w:hAnsi="Arial" w:cs="Arial"/>
                <w:b/>
                <w:sz w:val="20"/>
                <w:szCs w:val="20"/>
                <w:lang w:eastAsia="en-GB"/>
              </w:rPr>
            </w:pPr>
            <w:r w:rsidRPr="004E7803">
              <w:rPr>
                <w:rFonts w:ascii="Arial" w:eastAsia="Times New Roman" w:hAnsi="Arial" w:cs="Arial"/>
                <w:b/>
                <w:sz w:val="20"/>
                <w:szCs w:val="20"/>
                <w:lang w:eastAsia="en-GB"/>
              </w:rPr>
              <w:t> </w:t>
            </w:r>
          </w:p>
        </w:tc>
      </w:tr>
      <w:tr w:rsidR="004E7803" w:rsidRPr="004E7803" w14:paraId="6E82F16A" w14:textId="77777777" w:rsidTr="004E7803">
        <w:trPr>
          <w:trHeight w:val="300"/>
        </w:trPr>
        <w:tc>
          <w:tcPr>
            <w:tcW w:w="1545" w:type="dxa"/>
            <w:tcBorders>
              <w:top w:val="single" w:sz="6" w:space="0" w:color="auto"/>
              <w:left w:val="single" w:sz="6" w:space="0" w:color="auto"/>
              <w:bottom w:val="single" w:sz="6" w:space="0" w:color="auto"/>
              <w:right w:val="single" w:sz="6" w:space="0" w:color="auto"/>
            </w:tcBorders>
            <w:hideMark/>
          </w:tcPr>
          <w:p w14:paraId="35AE947F" w14:textId="77777777" w:rsidR="004E7803" w:rsidRPr="004E7803" w:rsidRDefault="004E7803" w:rsidP="004E7803">
            <w:pPr>
              <w:rPr>
                <w:rFonts w:ascii="Arial" w:eastAsia="Times New Roman" w:hAnsi="Arial" w:cs="Arial"/>
                <w:b/>
                <w:sz w:val="20"/>
                <w:szCs w:val="20"/>
                <w:lang w:eastAsia="en-GB"/>
              </w:rPr>
            </w:pPr>
            <w:r w:rsidRPr="004E7803">
              <w:rPr>
                <w:rFonts w:ascii="Arial" w:eastAsia="Times New Roman" w:hAnsi="Arial" w:cs="Arial"/>
                <w:b/>
                <w:sz w:val="20"/>
                <w:szCs w:val="20"/>
                <w:lang w:eastAsia="en-GB"/>
              </w:rPr>
              <w:t>1 </w:t>
            </w:r>
          </w:p>
        </w:tc>
        <w:tc>
          <w:tcPr>
            <w:tcW w:w="5685" w:type="dxa"/>
            <w:tcBorders>
              <w:top w:val="single" w:sz="6" w:space="0" w:color="auto"/>
              <w:left w:val="single" w:sz="6" w:space="0" w:color="auto"/>
              <w:bottom w:val="single" w:sz="6" w:space="0" w:color="auto"/>
              <w:right w:val="single" w:sz="6" w:space="0" w:color="auto"/>
            </w:tcBorders>
            <w:hideMark/>
          </w:tcPr>
          <w:p w14:paraId="05838B15" w14:textId="77777777" w:rsidR="004E7803" w:rsidRPr="004E7803" w:rsidRDefault="004E7803" w:rsidP="004E7803">
            <w:pPr>
              <w:rPr>
                <w:rFonts w:ascii="Arial" w:eastAsia="Times New Roman" w:hAnsi="Arial" w:cs="Arial"/>
                <w:b/>
                <w:sz w:val="20"/>
                <w:szCs w:val="20"/>
                <w:lang w:eastAsia="en-GB"/>
              </w:rPr>
            </w:pPr>
            <w:r w:rsidRPr="004E7803">
              <w:rPr>
                <w:rFonts w:ascii="Arial" w:eastAsia="Times New Roman" w:hAnsi="Arial" w:cs="Arial"/>
                <w:b/>
                <w:sz w:val="20"/>
                <w:szCs w:val="20"/>
                <w:lang w:eastAsia="en-GB"/>
              </w:rPr>
              <w:t>Completed Specification response (Technical compliance - explanations of any ‘Do not agree’ responses to any specification clauses) </w:t>
            </w:r>
          </w:p>
        </w:tc>
        <w:tc>
          <w:tcPr>
            <w:tcW w:w="1590" w:type="dxa"/>
            <w:tcBorders>
              <w:top w:val="single" w:sz="6" w:space="0" w:color="auto"/>
              <w:left w:val="single" w:sz="6" w:space="0" w:color="auto"/>
              <w:bottom w:val="single" w:sz="6" w:space="0" w:color="auto"/>
              <w:right w:val="single" w:sz="6" w:space="0" w:color="auto"/>
            </w:tcBorders>
            <w:hideMark/>
          </w:tcPr>
          <w:p w14:paraId="227B47EC" w14:textId="77777777" w:rsidR="004E7803" w:rsidRPr="004E7803" w:rsidRDefault="004E7803" w:rsidP="004E7803">
            <w:pPr>
              <w:rPr>
                <w:rFonts w:ascii="Arial" w:eastAsia="Times New Roman" w:hAnsi="Arial" w:cs="Arial"/>
                <w:b/>
                <w:sz w:val="20"/>
                <w:szCs w:val="20"/>
                <w:lang w:eastAsia="en-GB"/>
              </w:rPr>
            </w:pPr>
            <w:r w:rsidRPr="004E7803">
              <w:rPr>
                <w:rFonts w:ascii="Arial" w:eastAsia="Times New Roman" w:hAnsi="Arial" w:cs="Arial"/>
                <w:b/>
                <w:sz w:val="20"/>
                <w:szCs w:val="20"/>
                <w:lang w:eastAsia="en-GB"/>
              </w:rPr>
              <w:t> </w:t>
            </w:r>
          </w:p>
        </w:tc>
      </w:tr>
      <w:tr w:rsidR="004E7803" w:rsidRPr="004E7803" w14:paraId="73985019" w14:textId="77777777" w:rsidTr="004E7803">
        <w:trPr>
          <w:trHeight w:val="300"/>
        </w:trPr>
        <w:tc>
          <w:tcPr>
            <w:tcW w:w="1545" w:type="dxa"/>
            <w:tcBorders>
              <w:top w:val="single" w:sz="6" w:space="0" w:color="auto"/>
              <w:left w:val="single" w:sz="6" w:space="0" w:color="auto"/>
              <w:bottom w:val="single" w:sz="6" w:space="0" w:color="auto"/>
              <w:right w:val="single" w:sz="6" w:space="0" w:color="auto"/>
            </w:tcBorders>
            <w:hideMark/>
          </w:tcPr>
          <w:p w14:paraId="307450B1" w14:textId="77777777" w:rsidR="004E7803" w:rsidRPr="004E7803" w:rsidRDefault="004E7803" w:rsidP="004E7803">
            <w:pPr>
              <w:rPr>
                <w:rFonts w:ascii="Arial" w:eastAsia="Times New Roman" w:hAnsi="Arial" w:cs="Arial"/>
                <w:b/>
                <w:sz w:val="20"/>
                <w:szCs w:val="20"/>
                <w:lang w:eastAsia="en-GB"/>
              </w:rPr>
            </w:pPr>
            <w:r w:rsidRPr="004E7803">
              <w:rPr>
                <w:rFonts w:ascii="Arial" w:eastAsia="Times New Roman" w:hAnsi="Arial" w:cs="Arial"/>
                <w:b/>
                <w:sz w:val="20"/>
                <w:szCs w:val="20"/>
                <w:lang w:eastAsia="en-GB"/>
              </w:rPr>
              <w:t>2 </w:t>
            </w:r>
          </w:p>
        </w:tc>
        <w:tc>
          <w:tcPr>
            <w:tcW w:w="5685" w:type="dxa"/>
            <w:tcBorders>
              <w:top w:val="single" w:sz="6" w:space="0" w:color="auto"/>
              <w:left w:val="single" w:sz="6" w:space="0" w:color="auto"/>
              <w:bottom w:val="single" w:sz="6" w:space="0" w:color="auto"/>
              <w:right w:val="single" w:sz="6" w:space="0" w:color="auto"/>
            </w:tcBorders>
            <w:hideMark/>
          </w:tcPr>
          <w:p w14:paraId="79486067" w14:textId="77777777" w:rsidR="004E7803" w:rsidRPr="004E7803" w:rsidRDefault="004E7803" w:rsidP="004E7803">
            <w:pPr>
              <w:rPr>
                <w:rFonts w:ascii="Arial" w:eastAsia="Times New Roman" w:hAnsi="Arial" w:cs="Arial"/>
                <w:b/>
                <w:sz w:val="20"/>
                <w:szCs w:val="20"/>
                <w:lang w:eastAsia="en-GB"/>
              </w:rPr>
            </w:pPr>
            <w:r w:rsidRPr="004E7803">
              <w:rPr>
                <w:rFonts w:ascii="Arial" w:eastAsia="Times New Roman" w:hAnsi="Arial" w:cs="Arial"/>
                <w:b/>
                <w:sz w:val="20"/>
                <w:szCs w:val="20"/>
                <w:lang w:eastAsia="en-GB"/>
              </w:rPr>
              <w:t>Completed Form of Tender </w:t>
            </w:r>
          </w:p>
        </w:tc>
        <w:tc>
          <w:tcPr>
            <w:tcW w:w="1590" w:type="dxa"/>
            <w:tcBorders>
              <w:top w:val="single" w:sz="6" w:space="0" w:color="auto"/>
              <w:left w:val="single" w:sz="6" w:space="0" w:color="auto"/>
              <w:bottom w:val="single" w:sz="6" w:space="0" w:color="auto"/>
              <w:right w:val="single" w:sz="6" w:space="0" w:color="auto"/>
            </w:tcBorders>
            <w:hideMark/>
          </w:tcPr>
          <w:p w14:paraId="68A741E8" w14:textId="77777777" w:rsidR="004E7803" w:rsidRPr="004E7803" w:rsidRDefault="004E7803" w:rsidP="004E7803">
            <w:pPr>
              <w:rPr>
                <w:rFonts w:ascii="Arial" w:eastAsia="Times New Roman" w:hAnsi="Arial" w:cs="Arial"/>
                <w:b/>
                <w:sz w:val="20"/>
                <w:szCs w:val="20"/>
                <w:lang w:eastAsia="en-GB"/>
              </w:rPr>
            </w:pPr>
            <w:r w:rsidRPr="004E7803">
              <w:rPr>
                <w:rFonts w:ascii="Arial" w:eastAsia="Times New Roman" w:hAnsi="Arial" w:cs="Arial"/>
                <w:b/>
                <w:sz w:val="20"/>
                <w:szCs w:val="20"/>
                <w:lang w:eastAsia="en-GB"/>
              </w:rPr>
              <w:t> </w:t>
            </w:r>
          </w:p>
        </w:tc>
      </w:tr>
      <w:tr w:rsidR="004E7803" w:rsidRPr="004E7803" w14:paraId="373E6F1B" w14:textId="77777777" w:rsidTr="004E7803">
        <w:trPr>
          <w:trHeight w:val="300"/>
        </w:trPr>
        <w:tc>
          <w:tcPr>
            <w:tcW w:w="1545" w:type="dxa"/>
            <w:tcBorders>
              <w:top w:val="single" w:sz="6" w:space="0" w:color="auto"/>
              <w:left w:val="single" w:sz="6" w:space="0" w:color="auto"/>
              <w:bottom w:val="single" w:sz="6" w:space="0" w:color="auto"/>
              <w:right w:val="single" w:sz="6" w:space="0" w:color="auto"/>
            </w:tcBorders>
            <w:hideMark/>
          </w:tcPr>
          <w:p w14:paraId="3545C1B9" w14:textId="77777777" w:rsidR="004E7803" w:rsidRPr="004E7803" w:rsidRDefault="004E7803" w:rsidP="004E7803">
            <w:pPr>
              <w:rPr>
                <w:rFonts w:ascii="Arial" w:eastAsia="Times New Roman" w:hAnsi="Arial" w:cs="Arial"/>
                <w:b/>
                <w:sz w:val="20"/>
                <w:szCs w:val="20"/>
                <w:lang w:eastAsia="en-GB"/>
              </w:rPr>
            </w:pPr>
            <w:r w:rsidRPr="004E7803">
              <w:rPr>
                <w:rFonts w:ascii="Arial" w:eastAsia="Times New Roman" w:hAnsi="Arial" w:cs="Arial"/>
                <w:b/>
                <w:sz w:val="20"/>
                <w:szCs w:val="20"/>
                <w:lang w:eastAsia="en-GB"/>
              </w:rPr>
              <w:t>3 </w:t>
            </w:r>
          </w:p>
        </w:tc>
        <w:tc>
          <w:tcPr>
            <w:tcW w:w="5685" w:type="dxa"/>
            <w:tcBorders>
              <w:top w:val="single" w:sz="6" w:space="0" w:color="auto"/>
              <w:left w:val="single" w:sz="6" w:space="0" w:color="auto"/>
              <w:bottom w:val="single" w:sz="6" w:space="0" w:color="auto"/>
              <w:right w:val="single" w:sz="6" w:space="0" w:color="auto"/>
            </w:tcBorders>
            <w:hideMark/>
          </w:tcPr>
          <w:p w14:paraId="5025ACC0" w14:textId="77777777" w:rsidR="004E7803" w:rsidRPr="004E7803" w:rsidRDefault="004E7803" w:rsidP="004E7803">
            <w:pPr>
              <w:rPr>
                <w:rFonts w:ascii="Arial" w:eastAsia="Times New Roman" w:hAnsi="Arial" w:cs="Arial"/>
                <w:b/>
                <w:sz w:val="20"/>
                <w:szCs w:val="20"/>
                <w:lang w:eastAsia="en-GB"/>
              </w:rPr>
            </w:pPr>
            <w:r w:rsidRPr="004E7803">
              <w:rPr>
                <w:rFonts w:ascii="Arial" w:eastAsia="Times New Roman" w:hAnsi="Arial" w:cs="Arial"/>
                <w:b/>
                <w:sz w:val="20"/>
                <w:szCs w:val="20"/>
                <w:lang w:eastAsia="en-GB"/>
              </w:rPr>
              <w:t>Completed Certificate of Non-Solicitation, Non-Collusion and Non-Canvassing and Non-Corruption </w:t>
            </w:r>
          </w:p>
        </w:tc>
        <w:tc>
          <w:tcPr>
            <w:tcW w:w="1590" w:type="dxa"/>
            <w:tcBorders>
              <w:top w:val="single" w:sz="6" w:space="0" w:color="auto"/>
              <w:left w:val="single" w:sz="6" w:space="0" w:color="auto"/>
              <w:bottom w:val="single" w:sz="6" w:space="0" w:color="auto"/>
              <w:right w:val="single" w:sz="6" w:space="0" w:color="auto"/>
            </w:tcBorders>
            <w:hideMark/>
          </w:tcPr>
          <w:p w14:paraId="506113B9" w14:textId="77777777" w:rsidR="004E7803" w:rsidRPr="004E7803" w:rsidRDefault="004E7803" w:rsidP="004E7803">
            <w:pPr>
              <w:rPr>
                <w:rFonts w:ascii="Arial" w:eastAsia="Times New Roman" w:hAnsi="Arial" w:cs="Arial"/>
                <w:b/>
                <w:sz w:val="20"/>
                <w:szCs w:val="20"/>
                <w:lang w:eastAsia="en-GB"/>
              </w:rPr>
            </w:pPr>
            <w:r w:rsidRPr="004E7803">
              <w:rPr>
                <w:rFonts w:ascii="Arial" w:eastAsia="Times New Roman" w:hAnsi="Arial" w:cs="Arial"/>
                <w:b/>
                <w:sz w:val="20"/>
                <w:szCs w:val="20"/>
                <w:lang w:eastAsia="en-GB"/>
              </w:rPr>
              <w:t> </w:t>
            </w:r>
          </w:p>
        </w:tc>
      </w:tr>
      <w:tr w:rsidR="004E7803" w:rsidRPr="004E7803" w14:paraId="7D38D27D" w14:textId="77777777" w:rsidTr="004E7803">
        <w:trPr>
          <w:trHeight w:val="300"/>
        </w:trPr>
        <w:tc>
          <w:tcPr>
            <w:tcW w:w="1545" w:type="dxa"/>
            <w:tcBorders>
              <w:top w:val="single" w:sz="6" w:space="0" w:color="auto"/>
              <w:left w:val="single" w:sz="6" w:space="0" w:color="auto"/>
              <w:bottom w:val="single" w:sz="6" w:space="0" w:color="auto"/>
              <w:right w:val="single" w:sz="6" w:space="0" w:color="auto"/>
            </w:tcBorders>
            <w:hideMark/>
          </w:tcPr>
          <w:p w14:paraId="713942E9" w14:textId="77777777" w:rsidR="004E7803" w:rsidRPr="004E7803" w:rsidRDefault="004E7803" w:rsidP="004E7803">
            <w:pPr>
              <w:rPr>
                <w:rFonts w:ascii="Arial" w:eastAsia="Times New Roman" w:hAnsi="Arial" w:cs="Arial"/>
                <w:b/>
                <w:sz w:val="20"/>
                <w:szCs w:val="20"/>
                <w:lang w:eastAsia="en-GB"/>
              </w:rPr>
            </w:pPr>
            <w:r w:rsidRPr="004E7803">
              <w:rPr>
                <w:rFonts w:ascii="Arial" w:eastAsia="Times New Roman" w:hAnsi="Arial" w:cs="Arial"/>
                <w:b/>
                <w:sz w:val="20"/>
                <w:szCs w:val="20"/>
                <w:lang w:eastAsia="en-GB"/>
              </w:rPr>
              <w:t>4 </w:t>
            </w:r>
          </w:p>
        </w:tc>
        <w:tc>
          <w:tcPr>
            <w:tcW w:w="5685" w:type="dxa"/>
            <w:tcBorders>
              <w:top w:val="single" w:sz="6" w:space="0" w:color="auto"/>
              <w:left w:val="single" w:sz="6" w:space="0" w:color="auto"/>
              <w:bottom w:val="single" w:sz="6" w:space="0" w:color="auto"/>
              <w:right w:val="single" w:sz="6" w:space="0" w:color="auto"/>
            </w:tcBorders>
            <w:hideMark/>
          </w:tcPr>
          <w:p w14:paraId="3CC8D842" w14:textId="77777777" w:rsidR="004E7803" w:rsidRPr="004E7803" w:rsidRDefault="004E7803" w:rsidP="004E7803">
            <w:pPr>
              <w:rPr>
                <w:rFonts w:ascii="Arial" w:eastAsia="Times New Roman" w:hAnsi="Arial" w:cs="Arial"/>
                <w:b/>
                <w:sz w:val="20"/>
                <w:szCs w:val="20"/>
                <w:lang w:eastAsia="en-GB"/>
              </w:rPr>
            </w:pPr>
            <w:r w:rsidRPr="004E7803">
              <w:rPr>
                <w:rFonts w:ascii="Arial" w:eastAsia="Times New Roman" w:hAnsi="Arial" w:cs="Arial"/>
                <w:b/>
                <w:sz w:val="20"/>
                <w:szCs w:val="20"/>
                <w:lang w:eastAsia="en-GB"/>
              </w:rPr>
              <w:t>Completed Technical, Quality &amp; Social Value Response Document </w:t>
            </w:r>
          </w:p>
        </w:tc>
        <w:tc>
          <w:tcPr>
            <w:tcW w:w="1590" w:type="dxa"/>
            <w:tcBorders>
              <w:top w:val="single" w:sz="6" w:space="0" w:color="auto"/>
              <w:left w:val="single" w:sz="6" w:space="0" w:color="auto"/>
              <w:bottom w:val="single" w:sz="6" w:space="0" w:color="auto"/>
              <w:right w:val="single" w:sz="6" w:space="0" w:color="auto"/>
            </w:tcBorders>
            <w:hideMark/>
          </w:tcPr>
          <w:p w14:paraId="001D404F" w14:textId="77777777" w:rsidR="004E7803" w:rsidRPr="004E7803" w:rsidRDefault="004E7803" w:rsidP="004E7803">
            <w:pPr>
              <w:rPr>
                <w:rFonts w:ascii="Arial" w:eastAsia="Times New Roman" w:hAnsi="Arial" w:cs="Arial"/>
                <w:b/>
                <w:sz w:val="20"/>
                <w:szCs w:val="20"/>
                <w:lang w:eastAsia="en-GB"/>
              </w:rPr>
            </w:pPr>
            <w:r w:rsidRPr="004E7803">
              <w:rPr>
                <w:rFonts w:ascii="Arial" w:eastAsia="Times New Roman" w:hAnsi="Arial" w:cs="Arial"/>
                <w:b/>
                <w:sz w:val="20"/>
                <w:szCs w:val="20"/>
                <w:lang w:eastAsia="en-GB"/>
              </w:rPr>
              <w:t> </w:t>
            </w:r>
          </w:p>
        </w:tc>
      </w:tr>
      <w:tr w:rsidR="004E7803" w:rsidRPr="004E7803" w14:paraId="4BFCAF4B" w14:textId="77777777" w:rsidTr="004E7803">
        <w:trPr>
          <w:trHeight w:val="300"/>
        </w:trPr>
        <w:tc>
          <w:tcPr>
            <w:tcW w:w="1545" w:type="dxa"/>
            <w:tcBorders>
              <w:top w:val="single" w:sz="6" w:space="0" w:color="auto"/>
              <w:left w:val="single" w:sz="6" w:space="0" w:color="auto"/>
              <w:bottom w:val="single" w:sz="6" w:space="0" w:color="auto"/>
              <w:right w:val="single" w:sz="6" w:space="0" w:color="auto"/>
            </w:tcBorders>
            <w:hideMark/>
          </w:tcPr>
          <w:p w14:paraId="07F003AB" w14:textId="77777777" w:rsidR="004E7803" w:rsidRPr="004E7803" w:rsidRDefault="004E7803" w:rsidP="004E7803">
            <w:pPr>
              <w:rPr>
                <w:rFonts w:ascii="Arial" w:eastAsia="Times New Roman" w:hAnsi="Arial" w:cs="Arial"/>
                <w:b/>
                <w:sz w:val="20"/>
                <w:szCs w:val="20"/>
                <w:lang w:eastAsia="en-GB"/>
              </w:rPr>
            </w:pPr>
            <w:r w:rsidRPr="004E7803">
              <w:rPr>
                <w:rFonts w:ascii="Arial" w:eastAsia="Times New Roman" w:hAnsi="Arial" w:cs="Arial"/>
                <w:b/>
                <w:sz w:val="20"/>
                <w:szCs w:val="20"/>
                <w:lang w:eastAsia="en-GB"/>
              </w:rPr>
              <w:t>5 </w:t>
            </w:r>
          </w:p>
        </w:tc>
        <w:tc>
          <w:tcPr>
            <w:tcW w:w="5685" w:type="dxa"/>
            <w:tcBorders>
              <w:top w:val="single" w:sz="6" w:space="0" w:color="auto"/>
              <w:left w:val="single" w:sz="6" w:space="0" w:color="auto"/>
              <w:bottom w:val="single" w:sz="6" w:space="0" w:color="auto"/>
              <w:right w:val="single" w:sz="6" w:space="0" w:color="auto"/>
            </w:tcBorders>
            <w:hideMark/>
          </w:tcPr>
          <w:p w14:paraId="1DC97B88" w14:textId="77777777" w:rsidR="004E7803" w:rsidRPr="004E7803" w:rsidRDefault="004E7803" w:rsidP="004E7803">
            <w:pPr>
              <w:rPr>
                <w:rFonts w:ascii="Arial" w:eastAsia="Times New Roman" w:hAnsi="Arial" w:cs="Arial"/>
                <w:b/>
                <w:sz w:val="20"/>
                <w:szCs w:val="20"/>
                <w:lang w:eastAsia="en-GB"/>
              </w:rPr>
            </w:pPr>
            <w:r w:rsidRPr="004E7803">
              <w:rPr>
                <w:rFonts w:ascii="Arial" w:eastAsia="Times New Roman" w:hAnsi="Arial" w:cs="Arial"/>
                <w:b/>
                <w:sz w:val="20"/>
                <w:szCs w:val="20"/>
                <w:lang w:eastAsia="en-GB"/>
              </w:rPr>
              <w:t>Completed Pricing Schedule </w:t>
            </w:r>
          </w:p>
        </w:tc>
        <w:tc>
          <w:tcPr>
            <w:tcW w:w="1590" w:type="dxa"/>
            <w:tcBorders>
              <w:top w:val="single" w:sz="6" w:space="0" w:color="auto"/>
              <w:left w:val="single" w:sz="6" w:space="0" w:color="auto"/>
              <w:bottom w:val="single" w:sz="6" w:space="0" w:color="auto"/>
              <w:right w:val="single" w:sz="6" w:space="0" w:color="auto"/>
            </w:tcBorders>
            <w:hideMark/>
          </w:tcPr>
          <w:p w14:paraId="5594E406" w14:textId="77777777" w:rsidR="004E7803" w:rsidRPr="004E7803" w:rsidRDefault="004E7803" w:rsidP="004E7803">
            <w:pPr>
              <w:rPr>
                <w:rFonts w:ascii="Arial" w:eastAsia="Times New Roman" w:hAnsi="Arial" w:cs="Arial"/>
                <w:b/>
                <w:sz w:val="20"/>
                <w:szCs w:val="20"/>
                <w:lang w:eastAsia="en-GB"/>
              </w:rPr>
            </w:pPr>
            <w:r w:rsidRPr="004E7803">
              <w:rPr>
                <w:rFonts w:ascii="Arial" w:eastAsia="Times New Roman" w:hAnsi="Arial" w:cs="Arial"/>
                <w:b/>
                <w:sz w:val="20"/>
                <w:szCs w:val="20"/>
                <w:lang w:eastAsia="en-GB"/>
              </w:rPr>
              <w:t> </w:t>
            </w:r>
          </w:p>
        </w:tc>
      </w:tr>
      <w:tr w:rsidR="004E7803" w:rsidRPr="004E7803" w14:paraId="30E96418" w14:textId="77777777" w:rsidTr="004E7803">
        <w:trPr>
          <w:trHeight w:val="300"/>
        </w:trPr>
        <w:tc>
          <w:tcPr>
            <w:tcW w:w="1545" w:type="dxa"/>
            <w:tcBorders>
              <w:top w:val="single" w:sz="6" w:space="0" w:color="auto"/>
              <w:left w:val="single" w:sz="6" w:space="0" w:color="auto"/>
              <w:bottom w:val="single" w:sz="6" w:space="0" w:color="auto"/>
              <w:right w:val="single" w:sz="6" w:space="0" w:color="auto"/>
            </w:tcBorders>
            <w:hideMark/>
          </w:tcPr>
          <w:p w14:paraId="37DDA66A" w14:textId="77777777" w:rsidR="004E7803" w:rsidRPr="004E7803" w:rsidRDefault="004E7803" w:rsidP="004E7803">
            <w:pPr>
              <w:rPr>
                <w:rFonts w:ascii="Arial" w:eastAsia="Times New Roman" w:hAnsi="Arial" w:cs="Arial"/>
                <w:b/>
                <w:sz w:val="20"/>
                <w:szCs w:val="20"/>
                <w:lang w:eastAsia="en-GB"/>
              </w:rPr>
            </w:pPr>
            <w:r w:rsidRPr="004E7803">
              <w:rPr>
                <w:rFonts w:ascii="Arial" w:eastAsia="Times New Roman" w:hAnsi="Arial" w:cs="Arial"/>
                <w:b/>
                <w:sz w:val="20"/>
                <w:szCs w:val="20"/>
                <w:lang w:eastAsia="en-GB"/>
              </w:rPr>
              <w:t>6 </w:t>
            </w:r>
          </w:p>
        </w:tc>
        <w:tc>
          <w:tcPr>
            <w:tcW w:w="5685" w:type="dxa"/>
            <w:tcBorders>
              <w:top w:val="single" w:sz="6" w:space="0" w:color="auto"/>
              <w:left w:val="single" w:sz="6" w:space="0" w:color="auto"/>
              <w:bottom w:val="single" w:sz="6" w:space="0" w:color="auto"/>
              <w:right w:val="single" w:sz="6" w:space="0" w:color="auto"/>
            </w:tcBorders>
            <w:hideMark/>
          </w:tcPr>
          <w:p w14:paraId="4D460600" w14:textId="77777777" w:rsidR="004E7803" w:rsidRPr="004E7803" w:rsidRDefault="004E7803" w:rsidP="004E7803">
            <w:pPr>
              <w:rPr>
                <w:rFonts w:ascii="Arial" w:eastAsia="Times New Roman" w:hAnsi="Arial" w:cs="Arial"/>
                <w:b/>
                <w:sz w:val="20"/>
                <w:szCs w:val="20"/>
                <w:lang w:eastAsia="en-GB"/>
              </w:rPr>
            </w:pPr>
            <w:r w:rsidRPr="004E7803">
              <w:rPr>
                <w:rFonts w:ascii="Arial" w:eastAsia="Times New Roman" w:hAnsi="Arial" w:cs="Arial"/>
                <w:b/>
                <w:sz w:val="20"/>
                <w:szCs w:val="20"/>
                <w:lang w:eastAsia="en-GB"/>
              </w:rPr>
              <w:t>Completed Commercially Sensitive Information </w:t>
            </w:r>
          </w:p>
        </w:tc>
        <w:tc>
          <w:tcPr>
            <w:tcW w:w="1590" w:type="dxa"/>
            <w:tcBorders>
              <w:top w:val="single" w:sz="6" w:space="0" w:color="auto"/>
              <w:left w:val="single" w:sz="6" w:space="0" w:color="auto"/>
              <w:bottom w:val="single" w:sz="6" w:space="0" w:color="auto"/>
              <w:right w:val="single" w:sz="6" w:space="0" w:color="auto"/>
            </w:tcBorders>
            <w:hideMark/>
          </w:tcPr>
          <w:p w14:paraId="12611182" w14:textId="77777777" w:rsidR="004E7803" w:rsidRPr="004E7803" w:rsidRDefault="004E7803" w:rsidP="004E7803">
            <w:pPr>
              <w:rPr>
                <w:rFonts w:ascii="Arial" w:eastAsia="Times New Roman" w:hAnsi="Arial" w:cs="Arial"/>
                <w:b/>
                <w:sz w:val="20"/>
                <w:szCs w:val="20"/>
                <w:lang w:eastAsia="en-GB"/>
              </w:rPr>
            </w:pPr>
            <w:r w:rsidRPr="004E7803">
              <w:rPr>
                <w:rFonts w:ascii="Arial" w:eastAsia="Times New Roman" w:hAnsi="Arial" w:cs="Arial"/>
                <w:b/>
                <w:sz w:val="20"/>
                <w:szCs w:val="20"/>
                <w:lang w:eastAsia="en-GB"/>
              </w:rPr>
              <w:t> </w:t>
            </w:r>
          </w:p>
        </w:tc>
      </w:tr>
      <w:tr w:rsidR="004E7803" w:rsidRPr="004E7803" w14:paraId="099BD1FB" w14:textId="77777777" w:rsidTr="004E7803">
        <w:trPr>
          <w:trHeight w:val="300"/>
        </w:trPr>
        <w:tc>
          <w:tcPr>
            <w:tcW w:w="1545" w:type="dxa"/>
            <w:tcBorders>
              <w:top w:val="single" w:sz="6" w:space="0" w:color="auto"/>
              <w:left w:val="single" w:sz="6" w:space="0" w:color="auto"/>
              <w:bottom w:val="single" w:sz="6" w:space="0" w:color="auto"/>
              <w:right w:val="single" w:sz="6" w:space="0" w:color="auto"/>
            </w:tcBorders>
            <w:hideMark/>
          </w:tcPr>
          <w:p w14:paraId="04B1CB95" w14:textId="77777777" w:rsidR="004E7803" w:rsidRPr="004E7803" w:rsidRDefault="004E7803" w:rsidP="004E7803">
            <w:pPr>
              <w:rPr>
                <w:rFonts w:ascii="Arial" w:eastAsia="Times New Roman" w:hAnsi="Arial" w:cs="Arial"/>
                <w:b/>
                <w:sz w:val="20"/>
                <w:szCs w:val="20"/>
                <w:lang w:eastAsia="en-GB"/>
              </w:rPr>
            </w:pPr>
            <w:r w:rsidRPr="004E7803">
              <w:rPr>
                <w:rFonts w:ascii="Arial" w:eastAsia="Times New Roman" w:hAnsi="Arial" w:cs="Arial"/>
                <w:b/>
                <w:sz w:val="20"/>
                <w:szCs w:val="20"/>
                <w:lang w:eastAsia="en-GB"/>
              </w:rPr>
              <w:t>9 </w:t>
            </w:r>
          </w:p>
        </w:tc>
        <w:tc>
          <w:tcPr>
            <w:tcW w:w="5685" w:type="dxa"/>
            <w:tcBorders>
              <w:top w:val="single" w:sz="6" w:space="0" w:color="auto"/>
              <w:left w:val="single" w:sz="6" w:space="0" w:color="auto"/>
              <w:bottom w:val="single" w:sz="6" w:space="0" w:color="auto"/>
              <w:right w:val="single" w:sz="6" w:space="0" w:color="auto"/>
            </w:tcBorders>
            <w:hideMark/>
          </w:tcPr>
          <w:p w14:paraId="33DBC4F5" w14:textId="77777777" w:rsidR="004E7803" w:rsidRPr="004E7803" w:rsidRDefault="004E7803" w:rsidP="004E7803">
            <w:pPr>
              <w:rPr>
                <w:rFonts w:ascii="Arial" w:eastAsia="Times New Roman" w:hAnsi="Arial" w:cs="Arial"/>
                <w:b/>
                <w:sz w:val="20"/>
                <w:szCs w:val="20"/>
                <w:lang w:eastAsia="en-GB"/>
              </w:rPr>
            </w:pPr>
            <w:r w:rsidRPr="004E7803">
              <w:rPr>
                <w:rFonts w:ascii="Arial" w:eastAsia="Times New Roman" w:hAnsi="Arial" w:cs="Arial"/>
                <w:b/>
                <w:sz w:val="20"/>
                <w:szCs w:val="20"/>
                <w:lang w:eastAsia="en-GB"/>
              </w:rPr>
              <w:t>Completed Conflict of Interest Declaration  </w:t>
            </w:r>
          </w:p>
        </w:tc>
        <w:tc>
          <w:tcPr>
            <w:tcW w:w="1590" w:type="dxa"/>
            <w:tcBorders>
              <w:top w:val="single" w:sz="6" w:space="0" w:color="auto"/>
              <w:left w:val="single" w:sz="6" w:space="0" w:color="auto"/>
              <w:bottom w:val="single" w:sz="6" w:space="0" w:color="auto"/>
              <w:right w:val="single" w:sz="6" w:space="0" w:color="auto"/>
            </w:tcBorders>
            <w:hideMark/>
          </w:tcPr>
          <w:p w14:paraId="111FBCD4" w14:textId="77777777" w:rsidR="004E7803" w:rsidRPr="004E7803" w:rsidRDefault="004E7803" w:rsidP="004E7803">
            <w:pPr>
              <w:rPr>
                <w:rFonts w:ascii="Arial" w:eastAsia="Times New Roman" w:hAnsi="Arial" w:cs="Arial"/>
                <w:b/>
                <w:sz w:val="20"/>
                <w:szCs w:val="20"/>
                <w:lang w:eastAsia="en-GB"/>
              </w:rPr>
            </w:pPr>
            <w:r w:rsidRPr="004E7803">
              <w:rPr>
                <w:rFonts w:ascii="Arial" w:eastAsia="Times New Roman" w:hAnsi="Arial" w:cs="Arial"/>
                <w:b/>
                <w:sz w:val="20"/>
                <w:szCs w:val="20"/>
                <w:lang w:eastAsia="en-GB"/>
              </w:rPr>
              <w:t> </w:t>
            </w:r>
          </w:p>
        </w:tc>
      </w:tr>
    </w:tbl>
    <w:p w14:paraId="39D3502B" w14:textId="77777777" w:rsidR="004E7803" w:rsidRPr="004E7803" w:rsidRDefault="004E7803" w:rsidP="004E7803">
      <w:pPr>
        <w:rPr>
          <w:rFonts w:ascii="Arial" w:eastAsia="Times New Roman" w:hAnsi="Arial" w:cs="Arial"/>
          <w:b/>
          <w:sz w:val="20"/>
          <w:szCs w:val="20"/>
          <w:lang w:eastAsia="en-GB"/>
        </w:rPr>
      </w:pPr>
      <w:r w:rsidRPr="004E7803">
        <w:rPr>
          <w:rFonts w:ascii="Arial" w:eastAsia="Times New Roman" w:hAnsi="Arial" w:cs="Arial"/>
          <w:b/>
          <w:sz w:val="20"/>
          <w:szCs w:val="20"/>
          <w:lang w:eastAsia="en-GB"/>
        </w:rPr>
        <w:t>We confirm that we can supply the Contract as specified in the ITT and in accordance with the Pricing Schedule (Schedule 5 of the ITT) supplied. </w:t>
      </w:r>
    </w:p>
    <w:p w14:paraId="7AB74E1F" w14:textId="77777777" w:rsidR="004E7803" w:rsidRPr="004E7803" w:rsidRDefault="004E7803" w:rsidP="004E7803">
      <w:pPr>
        <w:rPr>
          <w:rFonts w:ascii="Arial" w:eastAsia="Times New Roman" w:hAnsi="Arial" w:cs="Arial"/>
          <w:b/>
          <w:sz w:val="20"/>
          <w:szCs w:val="20"/>
          <w:lang w:eastAsia="en-GB"/>
        </w:rPr>
      </w:pPr>
      <w:r w:rsidRPr="004E7803">
        <w:rPr>
          <w:rFonts w:ascii="Arial" w:eastAsia="Times New Roman" w:hAnsi="Arial" w:cs="Arial"/>
          <w:b/>
          <w:sz w:val="20"/>
          <w:szCs w:val="20"/>
          <w:lang w:eastAsia="en-GB"/>
        </w:rPr>
        <w:t>We confirm that we accept the Contract as issued with the ITT.  </w:t>
      </w:r>
    </w:p>
    <w:p w14:paraId="653CE68F" w14:textId="77777777" w:rsidR="004E7803" w:rsidRPr="004E7803" w:rsidRDefault="004E7803" w:rsidP="004E7803">
      <w:pPr>
        <w:rPr>
          <w:rFonts w:ascii="Arial" w:eastAsia="Times New Roman" w:hAnsi="Arial" w:cs="Arial"/>
          <w:b/>
          <w:sz w:val="20"/>
          <w:szCs w:val="20"/>
          <w:lang w:eastAsia="en-GB"/>
        </w:rPr>
      </w:pPr>
      <w:r w:rsidRPr="004E7803">
        <w:rPr>
          <w:rFonts w:ascii="Arial" w:eastAsia="Times New Roman" w:hAnsi="Arial" w:cs="Arial"/>
          <w:b/>
          <w:sz w:val="20"/>
          <w:szCs w:val="20"/>
          <w:lang w:eastAsia="en-GB"/>
        </w:rPr>
        <w:t>Continued … </w:t>
      </w:r>
    </w:p>
    <w:p w14:paraId="6C65D9FB" w14:textId="77777777" w:rsidR="004E7803" w:rsidRPr="004E7803" w:rsidRDefault="004E7803" w:rsidP="004E7803">
      <w:pPr>
        <w:rPr>
          <w:rFonts w:ascii="Arial" w:eastAsia="Times New Roman" w:hAnsi="Arial" w:cs="Arial"/>
          <w:b/>
          <w:sz w:val="20"/>
          <w:szCs w:val="20"/>
          <w:lang w:eastAsia="en-GB"/>
        </w:rPr>
      </w:pPr>
      <w:r w:rsidRPr="004E7803">
        <w:rPr>
          <w:rFonts w:ascii="Arial" w:eastAsia="Times New Roman" w:hAnsi="Arial" w:cs="Arial"/>
          <w:b/>
          <w:sz w:val="20"/>
          <w:szCs w:val="20"/>
          <w:lang w:eastAsia="en-GB"/>
        </w:rPr>
        <w:lastRenderedPageBreak/>
        <w:t>We agree in the event of acceptance of Tender to execute the Contract within 30 working days of acceptance (or otherwise as agreed with the Authority).  </w:t>
      </w:r>
    </w:p>
    <w:p w14:paraId="1A6870D1" w14:textId="77777777" w:rsidR="004E7803" w:rsidRPr="004E7803" w:rsidRDefault="004E7803" w:rsidP="004E7803">
      <w:pPr>
        <w:rPr>
          <w:rFonts w:ascii="Arial" w:eastAsia="Times New Roman" w:hAnsi="Arial" w:cs="Arial"/>
          <w:b/>
          <w:sz w:val="20"/>
          <w:szCs w:val="20"/>
          <w:lang w:eastAsia="en-GB"/>
        </w:rPr>
      </w:pPr>
      <w:r w:rsidRPr="004E7803">
        <w:rPr>
          <w:rFonts w:ascii="Arial" w:eastAsia="Times New Roman" w:hAnsi="Arial" w:cs="Arial"/>
          <w:b/>
          <w:sz w:val="20"/>
          <w:szCs w:val="20"/>
          <w:lang w:eastAsia="en-GB"/>
        </w:rPr>
        <w:t>We understand that the Authority reserves the right to accept or refuse this Tender in accordance with the Procurement Act 2023 and / or this ITT.  </w:t>
      </w:r>
    </w:p>
    <w:p w14:paraId="33BCB481" w14:textId="77777777" w:rsidR="004E7803" w:rsidRPr="004E7803" w:rsidRDefault="004E7803" w:rsidP="004E7803">
      <w:pPr>
        <w:rPr>
          <w:rFonts w:ascii="Arial" w:eastAsia="Times New Roman" w:hAnsi="Arial" w:cs="Arial"/>
          <w:b/>
          <w:sz w:val="20"/>
          <w:szCs w:val="20"/>
          <w:lang w:eastAsia="en-GB"/>
        </w:rPr>
      </w:pPr>
      <w:r w:rsidRPr="004E7803">
        <w:rPr>
          <w:rFonts w:ascii="Arial" w:eastAsia="Times New Roman" w:hAnsi="Arial" w:cs="Arial"/>
          <w:b/>
          <w:sz w:val="20"/>
          <w:szCs w:val="20"/>
          <w:lang w:eastAsia="en-GB"/>
        </w:rPr>
        <w:t>We confirm that: </w:t>
      </w:r>
    </w:p>
    <w:p w14:paraId="696583A4" w14:textId="77777777" w:rsidR="004E7803" w:rsidRPr="004E7803" w:rsidRDefault="004E7803" w:rsidP="004E7803">
      <w:pPr>
        <w:numPr>
          <w:ilvl w:val="0"/>
          <w:numId w:val="4"/>
        </w:numPr>
        <w:rPr>
          <w:rFonts w:ascii="Arial" w:eastAsia="Times New Roman" w:hAnsi="Arial" w:cs="Arial"/>
          <w:b/>
          <w:sz w:val="20"/>
          <w:szCs w:val="20"/>
          <w:lang w:eastAsia="en-GB"/>
        </w:rPr>
      </w:pPr>
      <w:r w:rsidRPr="004E7803">
        <w:rPr>
          <w:rFonts w:ascii="Arial" w:eastAsia="Times New Roman" w:hAnsi="Arial" w:cs="Arial"/>
          <w:b/>
          <w:sz w:val="20"/>
          <w:szCs w:val="20"/>
          <w:lang w:eastAsia="en-GB"/>
        </w:rPr>
        <w:t>The information supplied to you and forming part of this Tender; and  </w:t>
      </w:r>
    </w:p>
    <w:p w14:paraId="76780F0E" w14:textId="77777777" w:rsidR="004E7803" w:rsidRPr="004E7803" w:rsidRDefault="004E7803" w:rsidP="004E7803">
      <w:pPr>
        <w:numPr>
          <w:ilvl w:val="0"/>
          <w:numId w:val="5"/>
        </w:numPr>
        <w:rPr>
          <w:rFonts w:ascii="Arial" w:eastAsia="Times New Roman" w:hAnsi="Arial" w:cs="Arial"/>
          <w:b/>
          <w:sz w:val="20"/>
          <w:szCs w:val="20"/>
          <w:lang w:eastAsia="en-GB"/>
        </w:rPr>
      </w:pPr>
      <w:r w:rsidRPr="004E7803">
        <w:rPr>
          <w:rFonts w:ascii="Arial" w:eastAsia="Times New Roman" w:hAnsi="Arial" w:cs="Arial"/>
          <w:b/>
          <w:sz w:val="20"/>
          <w:szCs w:val="20"/>
          <w:lang w:eastAsia="en-GB"/>
        </w:rPr>
        <w:t>(To avoid doubt) any information that we supplied to you as part of our initial expression of interest in tendering, were true when made and remain true and accurate in all respects. </w:t>
      </w:r>
    </w:p>
    <w:p w14:paraId="76E67C2D" w14:textId="77777777" w:rsidR="004E7803" w:rsidRPr="004E7803" w:rsidRDefault="004E7803" w:rsidP="004E7803">
      <w:pPr>
        <w:rPr>
          <w:rFonts w:ascii="Arial" w:eastAsia="Times New Roman" w:hAnsi="Arial" w:cs="Arial"/>
          <w:b/>
          <w:sz w:val="20"/>
          <w:szCs w:val="20"/>
          <w:lang w:eastAsia="en-GB"/>
        </w:rPr>
      </w:pPr>
      <w:r w:rsidRPr="004E7803">
        <w:rPr>
          <w:rFonts w:ascii="Arial" w:eastAsia="Times New Roman" w:hAnsi="Arial" w:cs="Arial"/>
          <w:b/>
          <w:sz w:val="20"/>
          <w:szCs w:val="20"/>
          <w:lang w:eastAsia="en-GB"/>
        </w:rPr>
        <w:t>We confirm that this Tender will remain valid for 180 days from the date of this Form of Tender. </w:t>
      </w:r>
    </w:p>
    <w:p w14:paraId="0336C05D" w14:textId="77777777" w:rsidR="004E7803" w:rsidRPr="004E7803" w:rsidRDefault="004E7803" w:rsidP="004E7803">
      <w:pPr>
        <w:rPr>
          <w:rFonts w:ascii="Arial" w:eastAsia="Times New Roman" w:hAnsi="Arial" w:cs="Arial"/>
          <w:b/>
          <w:sz w:val="20"/>
          <w:szCs w:val="20"/>
          <w:lang w:eastAsia="en-GB"/>
        </w:rPr>
      </w:pPr>
      <w:r w:rsidRPr="004E7803">
        <w:rPr>
          <w:rFonts w:ascii="Arial" w:eastAsia="Times New Roman" w:hAnsi="Arial" w:cs="Arial"/>
          <w:b/>
          <w:sz w:val="20"/>
          <w:szCs w:val="20"/>
          <w:lang w:eastAsia="en-GB"/>
        </w:rPr>
        <w:t>We confirm and undertake that if any such information becomes untrue or misleading, we shall notify you immediately and update such information as needed. </w:t>
      </w:r>
    </w:p>
    <w:p w14:paraId="667E668E" w14:textId="77777777" w:rsidR="004E7803" w:rsidRPr="004E7803" w:rsidRDefault="004E7803" w:rsidP="004E7803">
      <w:pPr>
        <w:rPr>
          <w:rFonts w:ascii="Arial" w:eastAsia="Times New Roman" w:hAnsi="Arial" w:cs="Arial"/>
          <w:b/>
          <w:sz w:val="20"/>
          <w:szCs w:val="20"/>
          <w:lang w:eastAsia="en-GB"/>
        </w:rPr>
      </w:pPr>
      <w:r w:rsidRPr="004E7803">
        <w:rPr>
          <w:rFonts w:ascii="Arial" w:eastAsia="Times New Roman" w:hAnsi="Arial" w:cs="Arial"/>
          <w:b/>
          <w:sz w:val="20"/>
          <w:szCs w:val="20"/>
          <w:lang w:eastAsia="en-GB"/>
        </w:rPr>
        <w:t>We confirm that we are authorised to commit the Tenderer to the contractual obligations contained in the ITT and the Contract. </w:t>
      </w:r>
    </w:p>
    <w:p w14:paraId="1A314D54" w14:textId="77777777" w:rsidR="004E7803" w:rsidRPr="004E7803" w:rsidRDefault="004E7803" w:rsidP="004E7803">
      <w:pPr>
        <w:rPr>
          <w:rFonts w:ascii="Arial" w:eastAsia="Times New Roman" w:hAnsi="Arial" w:cs="Arial"/>
          <w:b/>
          <w:sz w:val="20"/>
          <w:szCs w:val="20"/>
          <w:lang w:eastAsia="en-GB"/>
        </w:rPr>
      </w:pPr>
      <w:r w:rsidRPr="004E7803">
        <w:rPr>
          <w:rFonts w:ascii="Arial" w:eastAsia="Times New Roman" w:hAnsi="Arial" w:cs="Arial"/>
          <w:b/>
          <w:sz w:val="20"/>
          <w:szCs w:val="20"/>
          <w:lang w:eastAsia="en-GB"/>
        </w:rPr>
        <w:t>We confirm we have received and incorporated the Schedule of Tender Clarifications received during the tender period. </w:t>
      </w:r>
    </w:p>
    <w:p w14:paraId="70703DAB" w14:textId="77777777" w:rsidR="004E7803" w:rsidRPr="004E7803" w:rsidRDefault="004E7803" w:rsidP="004E7803">
      <w:pPr>
        <w:rPr>
          <w:rFonts w:ascii="Arial" w:eastAsia="Times New Roman" w:hAnsi="Arial" w:cs="Arial"/>
          <w:b/>
          <w:sz w:val="20"/>
          <w:szCs w:val="20"/>
          <w:lang w:eastAsia="en-GB"/>
        </w:rPr>
      </w:pPr>
      <w:r w:rsidRPr="004E7803">
        <w:rPr>
          <w:rFonts w:ascii="Arial" w:eastAsia="Times New Roman" w:hAnsi="Arial" w:cs="Arial"/>
          <w:b/>
          <w:sz w:val="20"/>
          <w:szCs w:val="20"/>
          <w:lang w:eastAsia="en-GB"/>
        </w:rPr>
        <w:t> </w:t>
      </w:r>
    </w:p>
    <w:p w14:paraId="1CFAC521" w14:textId="77777777" w:rsidR="004E7803" w:rsidRPr="004E7803" w:rsidRDefault="004E7803" w:rsidP="004E7803">
      <w:pPr>
        <w:rPr>
          <w:rFonts w:ascii="Arial" w:eastAsia="Times New Roman" w:hAnsi="Arial" w:cs="Arial"/>
          <w:b/>
          <w:sz w:val="20"/>
          <w:szCs w:val="20"/>
          <w:lang w:eastAsia="en-GB"/>
        </w:rPr>
      </w:pPr>
      <w:r w:rsidRPr="004E7803">
        <w:rPr>
          <w:rFonts w:ascii="Arial" w:eastAsia="Times New Roman" w:hAnsi="Arial" w:cs="Arial"/>
          <w:b/>
          <w:sz w:val="20"/>
          <w:szCs w:val="20"/>
          <w:lang w:eastAsia="en-GB"/>
        </w:rPr>
        <w:t> </w:t>
      </w:r>
    </w:p>
    <w:p w14:paraId="5B694E24" w14:textId="77777777" w:rsidR="004E7803" w:rsidRPr="004E7803" w:rsidRDefault="004E7803" w:rsidP="004E7803">
      <w:pPr>
        <w:rPr>
          <w:rFonts w:ascii="Arial" w:eastAsia="Times New Roman" w:hAnsi="Arial" w:cs="Arial"/>
          <w:b/>
          <w:sz w:val="20"/>
          <w:szCs w:val="20"/>
          <w:lang w:eastAsia="en-GB"/>
        </w:rPr>
      </w:pPr>
      <w:r w:rsidRPr="004E7803">
        <w:rPr>
          <w:rFonts w:ascii="Arial" w:eastAsia="Times New Roman" w:hAnsi="Arial" w:cs="Arial"/>
          <w:b/>
          <w:sz w:val="20"/>
          <w:szCs w:val="20"/>
          <w:lang w:eastAsia="en-GB"/>
        </w:rPr>
        <w:t>Signed: _______________________ </w:t>
      </w:r>
    </w:p>
    <w:p w14:paraId="71E79C08" w14:textId="77777777" w:rsidR="004E7803" w:rsidRPr="004E7803" w:rsidRDefault="004E7803" w:rsidP="004E7803">
      <w:pPr>
        <w:rPr>
          <w:rFonts w:ascii="Arial" w:eastAsia="Times New Roman" w:hAnsi="Arial" w:cs="Arial"/>
          <w:b/>
          <w:sz w:val="20"/>
          <w:szCs w:val="20"/>
          <w:lang w:eastAsia="en-GB"/>
        </w:rPr>
      </w:pPr>
      <w:r w:rsidRPr="004E7803">
        <w:rPr>
          <w:rFonts w:ascii="Arial" w:eastAsia="Times New Roman" w:hAnsi="Arial" w:cs="Arial"/>
          <w:b/>
          <w:sz w:val="20"/>
          <w:szCs w:val="20"/>
          <w:lang w:eastAsia="en-GB"/>
        </w:rPr>
        <w:t> </w:t>
      </w:r>
    </w:p>
    <w:p w14:paraId="5D59E0C1" w14:textId="77777777" w:rsidR="004E7803" w:rsidRPr="004E7803" w:rsidRDefault="004E7803" w:rsidP="004E7803">
      <w:pPr>
        <w:rPr>
          <w:rFonts w:ascii="Arial" w:eastAsia="Times New Roman" w:hAnsi="Arial" w:cs="Arial"/>
          <w:b/>
          <w:sz w:val="20"/>
          <w:szCs w:val="20"/>
          <w:lang w:eastAsia="en-GB"/>
        </w:rPr>
      </w:pPr>
      <w:r w:rsidRPr="004E7803">
        <w:rPr>
          <w:rFonts w:ascii="Arial" w:eastAsia="Times New Roman" w:hAnsi="Arial" w:cs="Arial"/>
          <w:b/>
          <w:sz w:val="20"/>
          <w:szCs w:val="20"/>
          <w:lang w:eastAsia="en-GB"/>
        </w:rPr>
        <w:t>Name: ________________________ </w:t>
      </w:r>
    </w:p>
    <w:p w14:paraId="5C104412" w14:textId="77777777" w:rsidR="004E7803" w:rsidRPr="004E7803" w:rsidRDefault="004E7803" w:rsidP="004E7803">
      <w:pPr>
        <w:rPr>
          <w:rFonts w:ascii="Arial" w:eastAsia="Times New Roman" w:hAnsi="Arial" w:cs="Arial"/>
          <w:b/>
          <w:sz w:val="20"/>
          <w:szCs w:val="20"/>
          <w:lang w:eastAsia="en-GB"/>
        </w:rPr>
      </w:pPr>
      <w:r w:rsidRPr="004E7803">
        <w:rPr>
          <w:rFonts w:ascii="Arial" w:eastAsia="Times New Roman" w:hAnsi="Arial" w:cs="Arial"/>
          <w:b/>
          <w:sz w:val="20"/>
          <w:szCs w:val="20"/>
          <w:lang w:eastAsia="en-GB"/>
        </w:rPr>
        <w:t> </w:t>
      </w:r>
    </w:p>
    <w:p w14:paraId="77105F52" w14:textId="77777777" w:rsidR="004E7803" w:rsidRPr="004E7803" w:rsidRDefault="004E7803" w:rsidP="004E7803">
      <w:pPr>
        <w:rPr>
          <w:rFonts w:ascii="Arial" w:eastAsia="Times New Roman" w:hAnsi="Arial" w:cs="Arial"/>
          <w:b/>
          <w:sz w:val="20"/>
          <w:szCs w:val="20"/>
          <w:lang w:eastAsia="en-GB"/>
        </w:rPr>
      </w:pPr>
      <w:r w:rsidRPr="004E7803">
        <w:rPr>
          <w:rFonts w:ascii="Arial" w:eastAsia="Times New Roman" w:hAnsi="Arial" w:cs="Arial"/>
          <w:b/>
          <w:sz w:val="20"/>
          <w:szCs w:val="20"/>
          <w:lang w:eastAsia="en-GB"/>
        </w:rPr>
        <w:t>Position: ______________________ </w:t>
      </w:r>
    </w:p>
    <w:p w14:paraId="4A25C580" w14:textId="77777777" w:rsidR="004E7803" w:rsidRPr="004E7803" w:rsidRDefault="004E7803" w:rsidP="004E7803">
      <w:pPr>
        <w:rPr>
          <w:rFonts w:ascii="Arial" w:eastAsia="Times New Roman" w:hAnsi="Arial" w:cs="Arial"/>
          <w:b/>
          <w:sz w:val="20"/>
          <w:szCs w:val="20"/>
          <w:lang w:eastAsia="en-GB"/>
        </w:rPr>
      </w:pPr>
      <w:r w:rsidRPr="004E7803">
        <w:rPr>
          <w:rFonts w:ascii="Arial" w:eastAsia="Times New Roman" w:hAnsi="Arial" w:cs="Arial"/>
          <w:b/>
          <w:sz w:val="20"/>
          <w:szCs w:val="20"/>
          <w:lang w:eastAsia="en-GB"/>
        </w:rPr>
        <w:t> </w:t>
      </w:r>
    </w:p>
    <w:p w14:paraId="26168AF4" w14:textId="77777777" w:rsidR="004E7803" w:rsidRPr="004E7803" w:rsidRDefault="004E7803" w:rsidP="004E7803">
      <w:pPr>
        <w:rPr>
          <w:rFonts w:ascii="Arial" w:eastAsia="Times New Roman" w:hAnsi="Arial" w:cs="Arial"/>
          <w:b/>
          <w:sz w:val="20"/>
          <w:szCs w:val="20"/>
          <w:lang w:eastAsia="en-GB"/>
        </w:rPr>
      </w:pPr>
      <w:r w:rsidRPr="004E7803">
        <w:rPr>
          <w:rFonts w:ascii="Arial" w:eastAsia="Times New Roman" w:hAnsi="Arial" w:cs="Arial"/>
          <w:b/>
          <w:sz w:val="20"/>
          <w:szCs w:val="20"/>
          <w:lang w:eastAsia="en-GB"/>
        </w:rPr>
        <w:t>For and on behalf of [Tenderer] </w:t>
      </w:r>
    </w:p>
    <w:p w14:paraId="49DD891C" w14:textId="77777777" w:rsidR="004E7803" w:rsidRPr="004E7803" w:rsidRDefault="004E7803" w:rsidP="004E7803">
      <w:pPr>
        <w:rPr>
          <w:rFonts w:ascii="Arial" w:eastAsia="Times New Roman" w:hAnsi="Arial" w:cs="Arial"/>
          <w:b/>
          <w:sz w:val="20"/>
          <w:szCs w:val="20"/>
          <w:lang w:eastAsia="en-GB"/>
        </w:rPr>
      </w:pPr>
      <w:r w:rsidRPr="004E7803">
        <w:rPr>
          <w:rFonts w:ascii="Arial" w:eastAsia="Times New Roman" w:hAnsi="Arial" w:cs="Arial"/>
          <w:b/>
          <w:sz w:val="20"/>
          <w:szCs w:val="20"/>
          <w:lang w:eastAsia="en-GB"/>
        </w:rPr>
        <w:t> </w:t>
      </w:r>
    </w:p>
    <w:p w14:paraId="62EBF3C5" w14:textId="454ED09B" w:rsidR="00C329C3" w:rsidRPr="008719BD" w:rsidRDefault="00C329C3" w:rsidP="00A36534">
      <w:pPr>
        <w:rPr>
          <w:rFonts w:ascii="Arial" w:hAnsi="Arial" w:cs="Arial"/>
          <w:b/>
          <w:bCs/>
          <w:sz w:val="20"/>
          <w:szCs w:val="20"/>
          <w:lang w:eastAsia="en-GB"/>
        </w:rPr>
      </w:pPr>
    </w:p>
    <w:sectPr w:rsidR="00C329C3" w:rsidRPr="008719BD" w:rsidSect="00A8544B">
      <w:headerReference w:type="default" r:id="rId10"/>
      <w:footerReference w:type="default" r:id="rId11"/>
      <w:headerReference w:type="first" r:id="rId12"/>
      <w:footerReference w:type="first" r:id="rId13"/>
      <w:pgSz w:w="11906" w:h="16838"/>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49F886" w14:textId="77777777" w:rsidR="0035295C" w:rsidRDefault="0035295C" w:rsidP="00C14521">
      <w:pPr>
        <w:spacing w:after="0" w:line="240" w:lineRule="auto"/>
      </w:pPr>
      <w:r>
        <w:separator/>
      </w:r>
    </w:p>
  </w:endnote>
  <w:endnote w:type="continuationSeparator" w:id="0">
    <w:p w14:paraId="78239C23" w14:textId="77777777" w:rsidR="0035295C" w:rsidRDefault="0035295C" w:rsidP="00C1452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5F3CB5" w14:textId="6188A895" w:rsidR="0016669F" w:rsidRPr="006D34AD" w:rsidRDefault="00E56F67" w:rsidP="00B11770">
    <w:pPr>
      <w:pStyle w:val="Footer"/>
      <w:jc w:val="center"/>
      <w:rPr>
        <w:sz w:val="20"/>
      </w:rPr>
    </w:pPr>
    <w:sdt>
      <w:sdtPr>
        <w:rPr>
          <w:rFonts w:ascii="Arial" w:hAnsi="Arial" w:cs="Arial"/>
          <w:sz w:val="20"/>
        </w:rPr>
        <w:id w:val="-1495563819"/>
        <w:docPartObj>
          <w:docPartGallery w:val="Page Numbers (Bottom of Page)"/>
          <w:docPartUnique/>
        </w:docPartObj>
      </w:sdtPr>
      <w:sdtEndPr>
        <w:rPr>
          <w:rFonts w:asciiTheme="minorHAnsi" w:hAnsiTheme="minorHAnsi" w:cstheme="minorBidi"/>
        </w:rPr>
      </w:sdtEndPr>
      <w:sdtContent>
        <w:sdt>
          <w:sdtPr>
            <w:rPr>
              <w:rFonts w:ascii="Arial" w:hAnsi="Arial" w:cs="Arial"/>
              <w:sz w:val="20"/>
            </w:rPr>
            <w:id w:val="563142177"/>
            <w:docPartObj>
              <w:docPartGallery w:val="Page Numbers (Top of Page)"/>
              <w:docPartUnique/>
            </w:docPartObj>
          </w:sdtPr>
          <w:sdtEndPr>
            <w:rPr>
              <w:rFonts w:asciiTheme="minorHAnsi" w:hAnsiTheme="minorHAnsi" w:cstheme="minorBidi"/>
            </w:rPr>
          </w:sdtEndPr>
          <w:sdtContent>
            <w:r w:rsidR="0016669F" w:rsidRPr="006D34AD">
              <w:rPr>
                <w:rFonts w:ascii="Arial" w:hAnsi="Arial" w:cs="Arial"/>
                <w:sz w:val="20"/>
              </w:rPr>
              <w:t xml:space="preserve">Page </w:t>
            </w:r>
            <w:r w:rsidR="0016669F" w:rsidRPr="006D34AD">
              <w:rPr>
                <w:rFonts w:ascii="Arial" w:hAnsi="Arial" w:cs="Arial"/>
                <w:b/>
                <w:bCs/>
                <w:szCs w:val="24"/>
              </w:rPr>
              <w:fldChar w:fldCharType="begin"/>
            </w:r>
            <w:r w:rsidR="0016669F" w:rsidRPr="006D34AD">
              <w:rPr>
                <w:rFonts w:ascii="Arial" w:hAnsi="Arial" w:cs="Arial"/>
                <w:b/>
                <w:bCs/>
                <w:sz w:val="20"/>
              </w:rPr>
              <w:instrText xml:space="preserve"> PAGE </w:instrText>
            </w:r>
            <w:r w:rsidR="0016669F" w:rsidRPr="006D34AD">
              <w:rPr>
                <w:rFonts w:ascii="Arial" w:hAnsi="Arial" w:cs="Arial"/>
                <w:b/>
                <w:bCs/>
                <w:szCs w:val="24"/>
              </w:rPr>
              <w:fldChar w:fldCharType="separate"/>
            </w:r>
            <w:r w:rsidR="0016669F" w:rsidRPr="006D34AD">
              <w:rPr>
                <w:rFonts w:cs="Arial"/>
                <w:b/>
                <w:bCs/>
                <w:szCs w:val="24"/>
              </w:rPr>
              <w:t>1</w:t>
            </w:r>
            <w:r w:rsidR="0016669F" w:rsidRPr="006D34AD">
              <w:rPr>
                <w:rFonts w:ascii="Arial" w:hAnsi="Arial" w:cs="Arial"/>
                <w:b/>
                <w:bCs/>
                <w:szCs w:val="24"/>
              </w:rPr>
              <w:fldChar w:fldCharType="end"/>
            </w:r>
            <w:r w:rsidR="0016669F" w:rsidRPr="006D34AD">
              <w:rPr>
                <w:rFonts w:ascii="Arial" w:hAnsi="Arial" w:cs="Arial"/>
                <w:sz w:val="20"/>
              </w:rPr>
              <w:t xml:space="preserve"> of </w:t>
            </w:r>
            <w:r w:rsidR="0016669F" w:rsidRPr="006D34AD">
              <w:rPr>
                <w:rFonts w:ascii="Arial" w:hAnsi="Arial" w:cs="Arial"/>
                <w:b/>
                <w:bCs/>
                <w:szCs w:val="24"/>
              </w:rPr>
              <w:fldChar w:fldCharType="begin"/>
            </w:r>
            <w:r w:rsidR="0016669F" w:rsidRPr="006D34AD">
              <w:rPr>
                <w:rFonts w:ascii="Arial" w:hAnsi="Arial" w:cs="Arial"/>
                <w:b/>
                <w:bCs/>
                <w:sz w:val="20"/>
              </w:rPr>
              <w:instrText xml:space="preserve"> NUMPAGES  </w:instrText>
            </w:r>
            <w:r w:rsidR="0016669F" w:rsidRPr="006D34AD">
              <w:rPr>
                <w:rFonts w:ascii="Arial" w:hAnsi="Arial" w:cs="Arial"/>
                <w:b/>
                <w:bCs/>
                <w:szCs w:val="24"/>
              </w:rPr>
              <w:fldChar w:fldCharType="separate"/>
            </w:r>
            <w:r w:rsidR="0016669F" w:rsidRPr="006D34AD">
              <w:rPr>
                <w:rFonts w:cs="Arial"/>
                <w:b/>
                <w:bCs/>
                <w:szCs w:val="24"/>
              </w:rPr>
              <w:t>2</w:t>
            </w:r>
            <w:r w:rsidR="0016669F" w:rsidRPr="006D34AD">
              <w:rPr>
                <w:rFonts w:ascii="Arial" w:hAnsi="Arial" w:cs="Arial"/>
                <w:b/>
                <w:bCs/>
                <w:szCs w:val="24"/>
              </w:rPr>
              <w:fldChar w:fldCharType="end"/>
            </w:r>
          </w:sdtContent>
        </w:sdt>
      </w:sdtContent>
    </w:sdt>
  </w:p>
  <w:p w14:paraId="3B5D2C76" w14:textId="077E99D9" w:rsidR="00990F14" w:rsidRPr="00990F14" w:rsidRDefault="00990F14" w:rsidP="0016669F">
    <w:pPr>
      <w:pStyle w:val="Footer"/>
      <w:rPr>
        <w:rFonts w:ascii="Arial" w:hAnsi="Arial" w:cs="Arial"/>
        <w:color w:val="FF0000"/>
        <w:sz w:val="20"/>
      </w:rPr>
    </w:pPr>
    <w:r w:rsidRPr="00990F14">
      <w:rPr>
        <w:rFonts w:ascii="Arial" w:hAnsi="Arial" w:cs="Arial"/>
        <w:color w:val="FF0000"/>
        <w:sz w:val="20"/>
      </w:rPr>
      <w:t>Document used under license</w:t>
    </w:r>
  </w:p>
  <w:p w14:paraId="25A8A53A" w14:textId="5551BA19" w:rsidR="0016669F" w:rsidRDefault="0016669F" w:rsidP="0016669F">
    <w:pPr>
      <w:pStyle w:val="Footer"/>
      <w:rPr>
        <w:rFonts w:ascii="Arial" w:hAnsi="Arial" w:cs="Arial"/>
        <w:sz w:val="20"/>
      </w:rPr>
    </w:pPr>
    <w:r w:rsidRPr="007318D9">
      <w:rPr>
        <w:rFonts w:ascii="Arial" w:hAnsi="Arial" w:cs="Arial"/>
        <w:sz w:val="20"/>
      </w:rPr>
      <w:t>© DAC Beachcroft LLP</w:t>
    </w:r>
  </w:p>
  <w:p w14:paraId="51D761C2" w14:textId="6FBA245E" w:rsidR="0016669F" w:rsidRDefault="0016669F" w:rsidP="0016669F">
    <w:pPr>
      <w:pStyle w:val="Footer"/>
      <w:rPr>
        <w:rFonts w:ascii="Arial" w:hAnsi="Arial" w:cs="Arial"/>
        <w:sz w:val="20"/>
      </w:rPr>
    </w:pPr>
    <w:r w:rsidRPr="00670E7B">
      <w:rPr>
        <w:rFonts w:ascii="Arial" w:hAnsi="Arial" w:cs="Arial"/>
        <w:sz w:val="20"/>
      </w:rPr>
      <w:t xml:space="preserve">Sourcing Arrangement </w:t>
    </w:r>
    <w:r w:rsidR="00990F14" w:rsidRPr="009D7BEF">
      <w:rPr>
        <w:rFonts w:ascii="Arial" w:hAnsi="Arial" w:cs="Arial"/>
        <w:sz w:val="20"/>
      </w:rPr>
      <w:t xml:space="preserve">– Regulated Tender BHFT Open Procedure </w:t>
    </w:r>
    <w:r w:rsidR="00990F14" w:rsidRPr="003949A8">
      <w:rPr>
        <w:rFonts w:ascii="Arial" w:hAnsi="Arial" w:cs="Arial"/>
        <w:sz w:val="20"/>
      </w:rPr>
      <w:t xml:space="preserve">Schedule 2 </w:t>
    </w:r>
    <w:r w:rsidR="00990F14">
      <w:rPr>
        <w:rFonts w:ascii="Arial" w:hAnsi="Arial" w:cs="Arial"/>
        <w:sz w:val="20"/>
      </w:rPr>
      <w:t>-</w:t>
    </w:r>
    <w:r w:rsidR="00990F14" w:rsidRPr="003949A8">
      <w:rPr>
        <w:rFonts w:ascii="Arial" w:hAnsi="Arial" w:cs="Arial"/>
        <w:sz w:val="20"/>
      </w:rPr>
      <w:t xml:space="preserve"> Form of Tender</w:t>
    </w:r>
  </w:p>
  <w:p w14:paraId="37C1E94C" w14:textId="64759B24" w:rsidR="006843B3" w:rsidRPr="003949A8" w:rsidRDefault="006843B3" w:rsidP="0016669F">
    <w:pPr>
      <w:pStyle w:val="Footer"/>
      <w:jc w:val="center"/>
      <w:rPr>
        <w:rFonts w:ascii="Arial" w:hAnsi="Arial" w:cs="Arial"/>
        <w:sz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68DF7D" w14:textId="5F4A76C7" w:rsidR="00400EC5" w:rsidRPr="00682382" w:rsidRDefault="00A8544B" w:rsidP="00A8544B">
    <w:pPr>
      <w:pStyle w:val="Footer"/>
      <w:rPr>
        <w:color w:val="FF0000"/>
        <w:sz w:val="20"/>
      </w:rPr>
    </w:pPr>
    <w:r w:rsidRPr="003949A8">
      <w:rPr>
        <w:sz w:val="20"/>
      </w:rPr>
      <w:tab/>
    </w:r>
    <w:sdt>
      <w:sdtPr>
        <w:rPr>
          <w:rFonts w:ascii="Arial" w:hAnsi="Arial" w:cs="Arial"/>
          <w:color w:val="FF0000"/>
          <w:sz w:val="20"/>
        </w:rPr>
        <w:id w:val="1203982618"/>
        <w:docPartObj>
          <w:docPartGallery w:val="Page Numbers (Bottom of Page)"/>
          <w:docPartUnique/>
        </w:docPartObj>
      </w:sdtPr>
      <w:sdtEndPr>
        <w:rPr>
          <w:rFonts w:asciiTheme="minorHAnsi" w:hAnsiTheme="minorHAnsi" w:cstheme="minorBidi"/>
        </w:rPr>
      </w:sdtEndPr>
      <w:sdtContent>
        <w:sdt>
          <w:sdtPr>
            <w:rPr>
              <w:rFonts w:ascii="Arial" w:hAnsi="Arial" w:cs="Arial"/>
              <w:color w:val="FF0000"/>
              <w:sz w:val="20"/>
            </w:rPr>
            <w:id w:val="98381352"/>
            <w:docPartObj>
              <w:docPartGallery w:val="Page Numbers (Top of Page)"/>
              <w:docPartUnique/>
            </w:docPartObj>
          </w:sdtPr>
          <w:sdtEndPr>
            <w:rPr>
              <w:rFonts w:asciiTheme="minorHAnsi" w:hAnsiTheme="minorHAnsi" w:cstheme="minorBidi"/>
            </w:rPr>
          </w:sdtEndPr>
          <w:sdtContent>
            <w:r w:rsidRPr="00682382">
              <w:rPr>
                <w:rFonts w:ascii="Arial" w:hAnsi="Arial" w:cs="Arial"/>
                <w:color w:val="FF0000"/>
                <w:sz w:val="20"/>
              </w:rPr>
              <w:t xml:space="preserve">Page </w:t>
            </w:r>
            <w:r w:rsidRPr="00682382">
              <w:rPr>
                <w:rFonts w:ascii="Arial" w:hAnsi="Arial" w:cs="Arial"/>
                <w:b/>
                <w:bCs/>
                <w:color w:val="FF0000"/>
                <w:szCs w:val="24"/>
              </w:rPr>
              <w:fldChar w:fldCharType="begin"/>
            </w:r>
            <w:r w:rsidRPr="00682382">
              <w:rPr>
                <w:rFonts w:ascii="Arial" w:hAnsi="Arial" w:cs="Arial"/>
                <w:b/>
                <w:bCs/>
                <w:color w:val="FF0000"/>
                <w:sz w:val="20"/>
              </w:rPr>
              <w:instrText xml:space="preserve"> PAGE </w:instrText>
            </w:r>
            <w:r w:rsidRPr="00682382">
              <w:rPr>
                <w:rFonts w:ascii="Arial" w:hAnsi="Arial" w:cs="Arial"/>
                <w:b/>
                <w:bCs/>
                <w:color w:val="FF0000"/>
                <w:szCs w:val="24"/>
              </w:rPr>
              <w:fldChar w:fldCharType="separate"/>
            </w:r>
            <w:r w:rsidR="00414D79" w:rsidRPr="00682382">
              <w:rPr>
                <w:rFonts w:ascii="Arial" w:hAnsi="Arial" w:cs="Arial"/>
                <w:b/>
                <w:bCs/>
                <w:noProof/>
                <w:color w:val="FF0000"/>
                <w:sz w:val="20"/>
              </w:rPr>
              <w:t>1</w:t>
            </w:r>
            <w:r w:rsidRPr="00682382">
              <w:rPr>
                <w:rFonts w:ascii="Arial" w:hAnsi="Arial" w:cs="Arial"/>
                <w:b/>
                <w:bCs/>
                <w:color w:val="FF0000"/>
                <w:szCs w:val="24"/>
              </w:rPr>
              <w:fldChar w:fldCharType="end"/>
            </w:r>
            <w:r w:rsidRPr="00682382">
              <w:rPr>
                <w:rFonts w:ascii="Arial" w:hAnsi="Arial" w:cs="Arial"/>
                <w:color w:val="FF0000"/>
                <w:sz w:val="20"/>
              </w:rPr>
              <w:t xml:space="preserve"> of </w:t>
            </w:r>
            <w:r w:rsidRPr="00682382">
              <w:rPr>
                <w:rFonts w:ascii="Arial" w:hAnsi="Arial" w:cs="Arial"/>
                <w:b/>
                <w:bCs/>
                <w:color w:val="FF0000"/>
                <w:szCs w:val="24"/>
              </w:rPr>
              <w:fldChar w:fldCharType="begin"/>
            </w:r>
            <w:r w:rsidRPr="00682382">
              <w:rPr>
                <w:rFonts w:ascii="Arial" w:hAnsi="Arial" w:cs="Arial"/>
                <w:b/>
                <w:bCs/>
                <w:color w:val="FF0000"/>
                <w:sz w:val="20"/>
              </w:rPr>
              <w:instrText xml:space="preserve"> NUMPAGES  </w:instrText>
            </w:r>
            <w:r w:rsidRPr="00682382">
              <w:rPr>
                <w:rFonts w:ascii="Arial" w:hAnsi="Arial" w:cs="Arial"/>
                <w:b/>
                <w:bCs/>
                <w:color w:val="FF0000"/>
                <w:szCs w:val="24"/>
              </w:rPr>
              <w:fldChar w:fldCharType="separate"/>
            </w:r>
            <w:r w:rsidR="00414D79" w:rsidRPr="00682382">
              <w:rPr>
                <w:rFonts w:ascii="Arial" w:hAnsi="Arial" w:cs="Arial"/>
                <w:b/>
                <w:bCs/>
                <w:noProof/>
                <w:color w:val="FF0000"/>
                <w:sz w:val="20"/>
              </w:rPr>
              <w:t>1</w:t>
            </w:r>
            <w:r w:rsidRPr="00682382">
              <w:rPr>
                <w:rFonts w:ascii="Arial" w:hAnsi="Arial" w:cs="Arial"/>
                <w:b/>
                <w:bCs/>
                <w:color w:val="FF0000"/>
                <w:szCs w:val="24"/>
              </w:rPr>
              <w:fldChar w:fldCharType="end"/>
            </w:r>
            <w:r w:rsidR="008062B7" w:rsidRPr="00682382">
              <w:rPr>
                <w:rFonts w:ascii="Arial" w:hAnsi="Arial" w:cs="Arial"/>
                <w:b/>
                <w:bCs/>
                <w:color w:val="FF0000"/>
                <w:szCs w:val="24"/>
              </w:rPr>
              <w:br/>
            </w:r>
          </w:sdtContent>
        </w:sdt>
      </w:sdtContent>
    </w:sdt>
    <w:r w:rsidR="00A7778F" w:rsidRPr="00682382">
      <w:rPr>
        <w:rFonts w:ascii="Arial" w:hAnsi="Arial" w:cs="Arial"/>
        <w:color w:val="FF0000"/>
        <w:sz w:val="20"/>
      </w:rPr>
      <w:t>Document used under license</w:t>
    </w:r>
  </w:p>
  <w:p w14:paraId="5B687970" w14:textId="1B4B8BDA" w:rsidR="00A7778F" w:rsidRDefault="00A7778F" w:rsidP="00A8544B">
    <w:pPr>
      <w:pStyle w:val="Footer"/>
      <w:rPr>
        <w:rFonts w:ascii="Arial" w:hAnsi="Arial" w:cs="Arial"/>
        <w:sz w:val="20"/>
      </w:rPr>
    </w:pPr>
    <w:r w:rsidRPr="007318D9">
      <w:rPr>
        <w:rFonts w:ascii="Arial" w:hAnsi="Arial" w:cs="Arial"/>
        <w:sz w:val="20"/>
      </w:rPr>
      <w:t>© DAC Beachcroft LLP</w:t>
    </w:r>
  </w:p>
  <w:p w14:paraId="71408FD6" w14:textId="4D32BB8D" w:rsidR="00400EC5" w:rsidRDefault="009D7BEF" w:rsidP="00400EC5">
    <w:pPr>
      <w:pStyle w:val="Footer"/>
      <w:rPr>
        <w:rFonts w:ascii="Arial" w:hAnsi="Arial" w:cs="Arial"/>
        <w:sz w:val="20"/>
      </w:rPr>
    </w:pPr>
    <w:r w:rsidRPr="009D7BEF">
      <w:rPr>
        <w:rFonts w:ascii="Arial" w:hAnsi="Arial" w:cs="Arial"/>
        <w:sz w:val="20"/>
      </w:rPr>
      <w:t xml:space="preserve">Sourcing Arrangement – Regulated Tender BHFT Open Procedure </w:t>
    </w:r>
    <w:r w:rsidR="00400EC5" w:rsidRPr="003949A8">
      <w:rPr>
        <w:rFonts w:ascii="Arial" w:hAnsi="Arial" w:cs="Arial"/>
        <w:sz w:val="20"/>
      </w:rPr>
      <w:t xml:space="preserve">Schedule 2 </w:t>
    </w:r>
    <w:r w:rsidR="00FF3318">
      <w:rPr>
        <w:rFonts w:ascii="Arial" w:hAnsi="Arial" w:cs="Arial"/>
        <w:sz w:val="20"/>
      </w:rPr>
      <w:t>-</w:t>
    </w:r>
    <w:r w:rsidR="00400EC5" w:rsidRPr="003949A8">
      <w:rPr>
        <w:rFonts w:ascii="Arial" w:hAnsi="Arial" w:cs="Arial"/>
        <w:sz w:val="20"/>
      </w:rPr>
      <w:t xml:space="preserve"> Form of Tender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5DDC1B" w14:textId="77777777" w:rsidR="0035295C" w:rsidRDefault="0035295C" w:rsidP="00C14521">
      <w:pPr>
        <w:spacing w:after="0" w:line="240" w:lineRule="auto"/>
      </w:pPr>
      <w:r>
        <w:separator/>
      </w:r>
    </w:p>
  </w:footnote>
  <w:footnote w:type="continuationSeparator" w:id="0">
    <w:p w14:paraId="4289D1C9" w14:textId="77777777" w:rsidR="0035295C" w:rsidRDefault="0035295C" w:rsidP="00C1452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3DABD1" w14:textId="5AEC7621" w:rsidR="002B1E3E" w:rsidRDefault="002B1E3E">
    <w:pPr>
      <w:pStyle w:val="Header"/>
    </w:pPr>
    <w:r w:rsidRPr="002B1E3E">
      <w:rPr>
        <w:rFonts w:ascii="Arial" w:eastAsia="Times New Roman" w:hAnsi="Arial" w:cs="Times New Roman"/>
        <w:noProof/>
        <w:sz w:val="24"/>
        <w:szCs w:val="20"/>
        <w:lang w:eastAsia="en-GB"/>
      </w:rPr>
      <w:drawing>
        <wp:anchor distT="0" distB="0" distL="114300" distR="114300" simplePos="0" relativeHeight="251659264" behindDoc="1" locked="0" layoutInCell="1" allowOverlap="1" wp14:anchorId="3C7CAD0D" wp14:editId="68F7FE4A">
          <wp:simplePos x="0" y="0"/>
          <wp:positionH relativeFrom="margin">
            <wp:posOffset>445135</wp:posOffset>
          </wp:positionH>
          <wp:positionV relativeFrom="paragraph">
            <wp:posOffset>-306705</wp:posOffset>
          </wp:positionV>
          <wp:extent cx="5731510" cy="821055"/>
          <wp:effectExtent l="0" t="0" r="2540" b="0"/>
          <wp:wrapTight wrapText="bothSides">
            <wp:wrapPolygon edited="0">
              <wp:start x="0" y="0"/>
              <wp:lineTo x="0" y="21049"/>
              <wp:lineTo x="21538" y="21049"/>
              <wp:lineTo x="21538" y="0"/>
              <wp:lineTo x="0" y="0"/>
            </wp:wrapPolygon>
          </wp:wrapTight>
          <wp:docPr id="1754238882" name="Picture 1754238882" descr="A white object with a black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4238882" name="Picture 1754238882" descr="A white object with a black background&#10;&#10;AI-generated content may be incorrec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31510" cy="821055"/>
                  </a:xfrm>
                  <a:prstGeom prst="rect">
                    <a:avLst/>
                  </a:prstGeom>
                  <a:noFill/>
                  <a:ln>
                    <a:noFill/>
                  </a:ln>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F79816" w14:textId="22BAF450" w:rsidR="003949A8" w:rsidRDefault="00A80736" w:rsidP="003949A8">
    <w:pPr>
      <w:pStyle w:val="Header"/>
      <w:jc w:val="right"/>
    </w:pPr>
    <w:r w:rsidRPr="00A80736">
      <w:rPr>
        <w:rFonts w:ascii="Arial" w:eastAsia="Times New Roman" w:hAnsi="Arial" w:cs="Times New Roman"/>
        <w:noProof/>
        <w:sz w:val="24"/>
        <w:szCs w:val="20"/>
        <w:lang w:eastAsia="en-GB"/>
      </w:rPr>
      <w:drawing>
        <wp:anchor distT="0" distB="0" distL="114300" distR="114300" simplePos="0" relativeHeight="251658240" behindDoc="1" locked="0" layoutInCell="1" allowOverlap="1" wp14:anchorId="793B58F5" wp14:editId="5846397B">
          <wp:simplePos x="0" y="0"/>
          <wp:positionH relativeFrom="column">
            <wp:posOffset>476250</wp:posOffset>
          </wp:positionH>
          <wp:positionV relativeFrom="paragraph">
            <wp:posOffset>-354330</wp:posOffset>
          </wp:positionV>
          <wp:extent cx="5731510" cy="821181"/>
          <wp:effectExtent l="0" t="0" r="2540" b="0"/>
          <wp:wrapTight wrapText="bothSides">
            <wp:wrapPolygon edited="0">
              <wp:start x="0" y="0"/>
              <wp:lineTo x="0" y="21049"/>
              <wp:lineTo x="21538" y="21049"/>
              <wp:lineTo x="21538" y="0"/>
              <wp:lineTo x="0" y="0"/>
            </wp:wrapPolygon>
          </wp:wrapTight>
          <wp:docPr id="9" name="Picture 9" descr="A white object with a black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descr="A white object with a black background&#10;&#10;AI-generated content may be incorrec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31510" cy="821181"/>
                  </a:xfrm>
                  <a:prstGeom prst="rect">
                    <a:avLst/>
                  </a:prstGeom>
                  <a:noFill/>
                  <a:ln>
                    <a:noFill/>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04B1926"/>
    <w:multiLevelType w:val="multilevel"/>
    <w:tmpl w:val="F6165B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2D9F69ED"/>
    <w:multiLevelType w:val="hybridMultilevel"/>
    <w:tmpl w:val="AD88ACEA"/>
    <w:lvl w:ilvl="0" w:tplc="7B18C082">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57DE1C18"/>
    <w:multiLevelType w:val="hybridMultilevel"/>
    <w:tmpl w:val="18689396"/>
    <w:lvl w:ilvl="0" w:tplc="9610483A">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67B67434"/>
    <w:multiLevelType w:val="multilevel"/>
    <w:tmpl w:val="00B6B888"/>
    <w:lvl w:ilvl="0">
      <w:start w:val="1"/>
      <w:numFmt w:val="decimal"/>
      <w:lvlText w:val="%1"/>
      <w:lvlJc w:val="left"/>
      <w:pPr>
        <w:tabs>
          <w:tab w:val="num" w:pos="360"/>
        </w:tabs>
        <w:ind w:left="360" w:hanging="360"/>
      </w:pPr>
      <w:rPr>
        <w:rFonts w:hint="default"/>
        <w:b w:val="0"/>
        <w:i w:val="0"/>
      </w:rPr>
    </w:lvl>
    <w:lvl w:ilvl="1">
      <w:start w:val="7"/>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4" w15:restartNumberingAfterBreak="0">
    <w:nsid w:val="7A670704"/>
    <w:multiLevelType w:val="multilevel"/>
    <w:tmpl w:val="B1186D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557473887">
    <w:abstractNumId w:val="2"/>
  </w:num>
  <w:num w:numId="2" w16cid:durableId="1127776244">
    <w:abstractNumId w:val="3"/>
  </w:num>
  <w:num w:numId="3" w16cid:durableId="627979821">
    <w:abstractNumId w:val="1"/>
  </w:num>
  <w:num w:numId="4" w16cid:durableId="1392388859">
    <w:abstractNumId w:val="0"/>
  </w:num>
  <w:num w:numId="5" w16cid:durableId="170998992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ocumentProtection w:edit="trackedChanges" w:enforcement="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14521"/>
    <w:rsid w:val="000045F0"/>
    <w:rsid w:val="00021A5D"/>
    <w:rsid w:val="000423B3"/>
    <w:rsid w:val="00042CCD"/>
    <w:rsid w:val="00084C17"/>
    <w:rsid w:val="000A5A24"/>
    <w:rsid w:val="000B14FA"/>
    <w:rsid w:val="000C4F6C"/>
    <w:rsid w:val="000D582F"/>
    <w:rsid w:val="000F42CC"/>
    <w:rsid w:val="00101929"/>
    <w:rsid w:val="001177CF"/>
    <w:rsid w:val="001270E0"/>
    <w:rsid w:val="00134083"/>
    <w:rsid w:val="00134994"/>
    <w:rsid w:val="001660DD"/>
    <w:rsid w:val="0016669F"/>
    <w:rsid w:val="001B0EA7"/>
    <w:rsid w:val="001C4913"/>
    <w:rsid w:val="001E5146"/>
    <w:rsid w:val="001E7775"/>
    <w:rsid w:val="001F73F8"/>
    <w:rsid w:val="00232E01"/>
    <w:rsid w:val="00273F05"/>
    <w:rsid w:val="002913DE"/>
    <w:rsid w:val="002A60E5"/>
    <w:rsid w:val="002B1E3E"/>
    <w:rsid w:val="002B563C"/>
    <w:rsid w:val="002D47F5"/>
    <w:rsid w:val="00306995"/>
    <w:rsid w:val="00317F7E"/>
    <w:rsid w:val="00331D2F"/>
    <w:rsid w:val="0034761B"/>
    <w:rsid w:val="0035295C"/>
    <w:rsid w:val="00366B59"/>
    <w:rsid w:val="00374E82"/>
    <w:rsid w:val="003949A8"/>
    <w:rsid w:val="00396CDD"/>
    <w:rsid w:val="003A0B7B"/>
    <w:rsid w:val="003A7A67"/>
    <w:rsid w:val="003B3094"/>
    <w:rsid w:val="003C1DF0"/>
    <w:rsid w:val="003D13A8"/>
    <w:rsid w:val="003F06A2"/>
    <w:rsid w:val="003F2A20"/>
    <w:rsid w:val="003F757A"/>
    <w:rsid w:val="00400EC5"/>
    <w:rsid w:val="004064BA"/>
    <w:rsid w:val="00414D79"/>
    <w:rsid w:val="00417D96"/>
    <w:rsid w:val="004605B6"/>
    <w:rsid w:val="00465BDE"/>
    <w:rsid w:val="00485824"/>
    <w:rsid w:val="0048769D"/>
    <w:rsid w:val="00494FF0"/>
    <w:rsid w:val="004A12E4"/>
    <w:rsid w:val="004A4F90"/>
    <w:rsid w:val="004E3734"/>
    <w:rsid w:val="004E7803"/>
    <w:rsid w:val="00510D89"/>
    <w:rsid w:val="005128C9"/>
    <w:rsid w:val="0051521F"/>
    <w:rsid w:val="0053580E"/>
    <w:rsid w:val="00542ABD"/>
    <w:rsid w:val="00542E11"/>
    <w:rsid w:val="00571635"/>
    <w:rsid w:val="00573F75"/>
    <w:rsid w:val="005848EC"/>
    <w:rsid w:val="005A5555"/>
    <w:rsid w:val="005A7036"/>
    <w:rsid w:val="005B66C6"/>
    <w:rsid w:val="006001CB"/>
    <w:rsid w:val="00602BBE"/>
    <w:rsid w:val="006054C1"/>
    <w:rsid w:val="00631613"/>
    <w:rsid w:val="00652574"/>
    <w:rsid w:val="006567DC"/>
    <w:rsid w:val="00661247"/>
    <w:rsid w:val="006647CF"/>
    <w:rsid w:val="00670E7B"/>
    <w:rsid w:val="00682382"/>
    <w:rsid w:val="00682C59"/>
    <w:rsid w:val="006843B3"/>
    <w:rsid w:val="006B37B8"/>
    <w:rsid w:val="006B44CE"/>
    <w:rsid w:val="006D34AD"/>
    <w:rsid w:val="006F002D"/>
    <w:rsid w:val="006F7189"/>
    <w:rsid w:val="007114AC"/>
    <w:rsid w:val="00713539"/>
    <w:rsid w:val="007155E2"/>
    <w:rsid w:val="00765064"/>
    <w:rsid w:val="00770016"/>
    <w:rsid w:val="00783A45"/>
    <w:rsid w:val="007A5251"/>
    <w:rsid w:val="007C3D5C"/>
    <w:rsid w:val="007D3F9D"/>
    <w:rsid w:val="007D4B29"/>
    <w:rsid w:val="007F35B6"/>
    <w:rsid w:val="008062B7"/>
    <w:rsid w:val="008072A6"/>
    <w:rsid w:val="00815D1F"/>
    <w:rsid w:val="008163A6"/>
    <w:rsid w:val="00841FB8"/>
    <w:rsid w:val="008719BD"/>
    <w:rsid w:val="00880ECC"/>
    <w:rsid w:val="00887F54"/>
    <w:rsid w:val="008944E7"/>
    <w:rsid w:val="0089630F"/>
    <w:rsid w:val="008A4896"/>
    <w:rsid w:val="008A6D39"/>
    <w:rsid w:val="008C62ED"/>
    <w:rsid w:val="008E37B6"/>
    <w:rsid w:val="008F2B10"/>
    <w:rsid w:val="008F45A6"/>
    <w:rsid w:val="009028FA"/>
    <w:rsid w:val="00932A13"/>
    <w:rsid w:val="00955733"/>
    <w:rsid w:val="00963F9E"/>
    <w:rsid w:val="00967E39"/>
    <w:rsid w:val="00980AD4"/>
    <w:rsid w:val="00983FCA"/>
    <w:rsid w:val="00990F14"/>
    <w:rsid w:val="00992DB1"/>
    <w:rsid w:val="009A31CC"/>
    <w:rsid w:val="009A48DE"/>
    <w:rsid w:val="009A7AFF"/>
    <w:rsid w:val="009B58E2"/>
    <w:rsid w:val="009C62C0"/>
    <w:rsid w:val="009D7BEF"/>
    <w:rsid w:val="009E0934"/>
    <w:rsid w:val="009E25B0"/>
    <w:rsid w:val="009E5BB4"/>
    <w:rsid w:val="00A17BB2"/>
    <w:rsid w:val="00A206D9"/>
    <w:rsid w:val="00A32672"/>
    <w:rsid w:val="00A34044"/>
    <w:rsid w:val="00A36534"/>
    <w:rsid w:val="00A45886"/>
    <w:rsid w:val="00A51C50"/>
    <w:rsid w:val="00A5616E"/>
    <w:rsid w:val="00A6400B"/>
    <w:rsid w:val="00A717BE"/>
    <w:rsid w:val="00A74902"/>
    <w:rsid w:val="00A7778F"/>
    <w:rsid w:val="00A80736"/>
    <w:rsid w:val="00A81E6B"/>
    <w:rsid w:val="00A8544B"/>
    <w:rsid w:val="00A91687"/>
    <w:rsid w:val="00AA4294"/>
    <w:rsid w:val="00AC004C"/>
    <w:rsid w:val="00AE7881"/>
    <w:rsid w:val="00AE7E14"/>
    <w:rsid w:val="00B10CFB"/>
    <w:rsid w:val="00B11770"/>
    <w:rsid w:val="00B12AA7"/>
    <w:rsid w:val="00B21C54"/>
    <w:rsid w:val="00B303F5"/>
    <w:rsid w:val="00B40040"/>
    <w:rsid w:val="00B4197F"/>
    <w:rsid w:val="00B532C1"/>
    <w:rsid w:val="00B548E6"/>
    <w:rsid w:val="00B8131B"/>
    <w:rsid w:val="00BB0DE0"/>
    <w:rsid w:val="00BB7980"/>
    <w:rsid w:val="00BD244D"/>
    <w:rsid w:val="00BE3755"/>
    <w:rsid w:val="00BE6EC4"/>
    <w:rsid w:val="00BF5A0D"/>
    <w:rsid w:val="00C11988"/>
    <w:rsid w:val="00C14521"/>
    <w:rsid w:val="00C30584"/>
    <w:rsid w:val="00C329C3"/>
    <w:rsid w:val="00C4048D"/>
    <w:rsid w:val="00C626C6"/>
    <w:rsid w:val="00C674F3"/>
    <w:rsid w:val="00C77D4A"/>
    <w:rsid w:val="00C81DDA"/>
    <w:rsid w:val="00C94EA4"/>
    <w:rsid w:val="00C953BC"/>
    <w:rsid w:val="00C9689E"/>
    <w:rsid w:val="00CC3AE6"/>
    <w:rsid w:val="00CE2A7F"/>
    <w:rsid w:val="00CE62A5"/>
    <w:rsid w:val="00D041EE"/>
    <w:rsid w:val="00D25666"/>
    <w:rsid w:val="00D25CDB"/>
    <w:rsid w:val="00D335F8"/>
    <w:rsid w:val="00D606E5"/>
    <w:rsid w:val="00D678C1"/>
    <w:rsid w:val="00D7181A"/>
    <w:rsid w:val="00D81582"/>
    <w:rsid w:val="00DC6B8B"/>
    <w:rsid w:val="00DE29DA"/>
    <w:rsid w:val="00DE3ED7"/>
    <w:rsid w:val="00DE6EE7"/>
    <w:rsid w:val="00DF341C"/>
    <w:rsid w:val="00E17CE8"/>
    <w:rsid w:val="00E461BE"/>
    <w:rsid w:val="00E56F67"/>
    <w:rsid w:val="00E62209"/>
    <w:rsid w:val="00EA4608"/>
    <w:rsid w:val="00EC4B7F"/>
    <w:rsid w:val="00EC7B6E"/>
    <w:rsid w:val="00EF7672"/>
    <w:rsid w:val="00F02219"/>
    <w:rsid w:val="00F10E21"/>
    <w:rsid w:val="00F26A4B"/>
    <w:rsid w:val="00F42E29"/>
    <w:rsid w:val="00F537B4"/>
    <w:rsid w:val="00F60812"/>
    <w:rsid w:val="00F71E4A"/>
    <w:rsid w:val="00F7459D"/>
    <w:rsid w:val="00F873BD"/>
    <w:rsid w:val="00F8784B"/>
    <w:rsid w:val="00FA430E"/>
    <w:rsid w:val="00FA4669"/>
    <w:rsid w:val="00FB297A"/>
    <w:rsid w:val="00FB3ABA"/>
    <w:rsid w:val="00FC60A0"/>
    <w:rsid w:val="00FF3318"/>
    <w:rsid w:val="01F7F8B7"/>
    <w:rsid w:val="11AF5711"/>
    <w:rsid w:val="20A4BEAC"/>
    <w:rsid w:val="2265FE2D"/>
    <w:rsid w:val="2AB4D811"/>
    <w:rsid w:val="310AF138"/>
    <w:rsid w:val="39C31DFF"/>
    <w:rsid w:val="3E996F34"/>
    <w:rsid w:val="474F3B6B"/>
    <w:rsid w:val="4BA291DE"/>
    <w:rsid w:val="5577BD3C"/>
    <w:rsid w:val="5BB3CE2C"/>
    <w:rsid w:val="6756606D"/>
    <w:rsid w:val="6885FDD9"/>
    <w:rsid w:val="6A5A53BD"/>
    <w:rsid w:val="71B0154F"/>
    <w:rsid w:val="71E2CC1C"/>
    <w:rsid w:val="722CE01F"/>
    <w:rsid w:val="7996DE68"/>
    <w:rsid w:val="7CABB32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9ACE9AE"/>
  <w15:docId w15:val="{FD168085-385C-4475-A235-4CB984D4E1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80EC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14521"/>
    <w:pPr>
      <w:tabs>
        <w:tab w:val="center" w:pos="4513"/>
        <w:tab w:val="right" w:pos="9026"/>
      </w:tabs>
      <w:spacing w:after="0" w:line="240" w:lineRule="auto"/>
    </w:pPr>
  </w:style>
  <w:style w:type="character" w:customStyle="1" w:styleId="HeaderChar">
    <w:name w:val="Header Char"/>
    <w:basedOn w:val="DefaultParagraphFont"/>
    <w:link w:val="Header"/>
    <w:uiPriority w:val="99"/>
    <w:rsid w:val="00C14521"/>
  </w:style>
  <w:style w:type="paragraph" w:styleId="Footer">
    <w:name w:val="footer"/>
    <w:basedOn w:val="Normal"/>
    <w:link w:val="FooterChar"/>
    <w:uiPriority w:val="99"/>
    <w:unhideWhenUsed/>
    <w:rsid w:val="00C14521"/>
    <w:pPr>
      <w:tabs>
        <w:tab w:val="center" w:pos="4513"/>
        <w:tab w:val="right" w:pos="9026"/>
      </w:tabs>
      <w:spacing w:after="0" w:line="240" w:lineRule="auto"/>
    </w:pPr>
  </w:style>
  <w:style w:type="character" w:customStyle="1" w:styleId="FooterChar">
    <w:name w:val="Footer Char"/>
    <w:basedOn w:val="DefaultParagraphFont"/>
    <w:link w:val="Footer"/>
    <w:uiPriority w:val="99"/>
    <w:rsid w:val="00C14521"/>
  </w:style>
  <w:style w:type="paragraph" w:styleId="BalloonText">
    <w:name w:val="Balloon Text"/>
    <w:basedOn w:val="Normal"/>
    <w:link w:val="BalloonTextChar"/>
    <w:uiPriority w:val="99"/>
    <w:semiHidden/>
    <w:unhideWhenUsed/>
    <w:rsid w:val="00C1452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14521"/>
    <w:rPr>
      <w:rFonts w:ascii="Tahoma" w:hAnsi="Tahoma" w:cs="Tahoma"/>
      <w:sz w:val="16"/>
      <w:szCs w:val="16"/>
    </w:rPr>
  </w:style>
  <w:style w:type="character" w:styleId="CommentReference">
    <w:name w:val="annotation reference"/>
    <w:basedOn w:val="DefaultParagraphFont"/>
    <w:unhideWhenUsed/>
    <w:rsid w:val="006B44CE"/>
    <w:rPr>
      <w:sz w:val="16"/>
      <w:szCs w:val="16"/>
    </w:rPr>
  </w:style>
  <w:style w:type="paragraph" w:styleId="CommentText">
    <w:name w:val="annotation text"/>
    <w:basedOn w:val="Normal"/>
    <w:link w:val="CommentTextChar"/>
    <w:unhideWhenUsed/>
    <w:rsid w:val="006B44CE"/>
    <w:pPr>
      <w:spacing w:line="240" w:lineRule="auto"/>
    </w:pPr>
    <w:rPr>
      <w:sz w:val="20"/>
      <w:szCs w:val="20"/>
    </w:rPr>
  </w:style>
  <w:style w:type="character" w:customStyle="1" w:styleId="CommentTextChar">
    <w:name w:val="Comment Text Char"/>
    <w:basedOn w:val="DefaultParagraphFont"/>
    <w:link w:val="CommentText"/>
    <w:rsid w:val="006B44CE"/>
    <w:rPr>
      <w:sz w:val="20"/>
      <w:szCs w:val="20"/>
    </w:rPr>
  </w:style>
  <w:style w:type="paragraph" w:styleId="CommentSubject">
    <w:name w:val="annotation subject"/>
    <w:basedOn w:val="CommentText"/>
    <w:next w:val="CommentText"/>
    <w:link w:val="CommentSubjectChar"/>
    <w:uiPriority w:val="99"/>
    <w:semiHidden/>
    <w:unhideWhenUsed/>
    <w:rsid w:val="006B44CE"/>
    <w:rPr>
      <w:b/>
      <w:bCs/>
    </w:rPr>
  </w:style>
  <w:style w:type="character" w:customStyle="1" w:styleId="CommentSubjectChar">
    <w:name w:val="Comment Subject Char"/>
    <w:basedOn w:val="CommentTextChar"/>
    <w:link w:val="CommentSubject"/>
    <w:uiPriority w:val="99"/>
    <w:semiHidden/>
    <w:rsid w:val="006B44CE"/>
    <w:rPr>
      <w:b/>
      <w:bCs/>
      <w:sz w:val="20"/>
      <w:szCs w:val="20"/>
    </w:rPr>
  </w:style>
  <w:style w:type="paragraph" w:styleId="ListParagraph">
    <w:name w:val="List Paragraph"/>
    <w:basedOn w:val="Normal"/>
    <w:uiPriority w:val="34"/>
    <w:qFormat/>
    <w:rsid w:val="008F45A6"/>
    <w:pPr>
      <w:ind w:left="720"/>
      <w:contextualSpacing/>
    </w:pPr>
  </w:style>
  <w:style w:type="paragraph" w:styleId="Revision">
    <w:name w:val="Revision"/>
    <w:hidden/>
    <w:uiPriority w:val="99"/>
    <w:semiHidden/>
    <w:rsid w:val="009E25B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56355191">
      <w:bodyDiv w:val="1"/>
      <w:marLeft w:val="0"/>
      <w:marRight w:val="0"/>
      <w:marTop w:val="0"/>
      <w:marBottom w:val="0"/>
      <w:divBdr>
        <w:top w:val="none" w:sz="0" w:space="0" w:color="auto"/>
        <w:left w:val="none" w:sz="0" w:space="0" w:color="auto"/>
        <w:bottom w:val="none" w:sz="0" w:space="0" w:color="auto"/>
        <w:right w:val="none" w:sz="0" w:space="0" w:color="auto"/>
      </w:divBdr>
      <w:divsChild>
        <w:div w:id="1667566">
          <w:marLeft w:val="0"/>
          <w:marRight w:val="0"/>
          <w:marTop w:val="0"/>
          <w:marBottom w:val="0"/>
          <w:divBdr>
            <w:top w:val="none" w:sz="0" w:space="0" w:color="auto"/>
            <w:left w:val="none" w:sz="0" w:space="0" w:color="auto"/>
            <w:bottom w:val="none" w:sz="0" w:space="0" w:color="auto"/>
            <w:right w:val="none" w:sz="0" w:space="0" w:color="auto"/>
          </w:divBdr>
        </w:div>
        <w:div w:id="1508861907">
          <w:marLeft w:val="0"/>
          <w:marRight w:val="0"/>
          <w:marTop w:val="0"/>
          <w:marBottom w:val="0"/>
          <w:divBdr>
            <w:top w:val="none" w:sz="0" w:space="0" w:color="auto"/>
            <w:left w:val="none" w:sz="0" w:space="0" w:color="auto"/>
            <w:bottom w:val="none" w:sz="0" w:space="0" w:color="auto"/>
            <w:right w:val="none" w:sz="0" w:space="0" w:color="auto"/>
          </w:divBdr>
        </w:div>
        <w:div w:id="1032920867">
          <w:marLeft w:val="0"/>
          <w:marRight w:val="0"/>
          <w:marTop w:val="0"/>
          <w:marBottom w:val="0"/>
          <w:divBdr>
            <w:top w:val="none" w:sz="0" w:space="0" w:color="auto"/>
            <w:left w:val="none" w:sz="0" w:space="0" w:color="auto"/>
            <w:bottom w:val="none" w:sz="0" w:space="0" w:color="auto"/>
            <w:right w:val="none" w:sz="0" w:space="0" w:color="auto"/>
          </w:divBdr>
        </w:div>
        <w:div w:id="527334633">
          <w:marLeft w:val="0"/>
          <w:marRight w:val="0"/>
          <w:marTop w:val="0"/>
          <w:marBottom w:val="0"/>
          <w:divBdr>
            <w:top w:val="none" w:sz="0" w:space="0" w:color="auto"/>
            <w:left w:val="none" w:sz="0" w:space="0" w:color="auto"/>
            <w:bottom w:val="none" w:sz="0" w:space="0" w:color="auto"/>
            <w:right w:val="none" w:sz="0" w:space="0" w:color="auto"/>
          </w:divBdr>
        </w:div>
        <w:div w:id="643698224">
          <w:marLeft w:val="0"/>
          <w:marRight w:val="0"/>
          <w:marTop w:val="0"/>
          <w:marBottom w:val="0"/>
          <w:divBdr>
            <w:top w:val="none" w:sz="0" w:space="0" w:color="auto"/>
            <w:left w:val="none" w:sz="0" w:space="0" w:color="auto"/>
            <w:bottom w:val="none" w:sz="0" w:space="0" w:color="auto"/>
            <w:right w:val="none" w:sz="0" w:space="0" w:color="auto"/>
          </w:divBdr>
        </w:div>
        <w:div w:id="1231690101">
          <w:marLeft w:val="0"/>
          <w:marRight w:val="0"/>
          <w:marTop w:val="0"/>
          <w:marBottom w:val="0"/>
          <w:divBdr>
            <w:top w:val="none" w:sz="0" w:space="0" w:color="auto"/>
            <w:left w:val="none" w:sz="0" w:space="0" w:color="auto"/>
            <w:bottom w:val="none" w:sz="0" w:space="0" w:color="auto"/>
            <w:right w:val="none" w:sz="0" w:space="0" w:color="auto"/>
          </w:divBdr>
        </w:div>
        <w:div w:id="866143755">
          <w:marLeft w:val="0"/>
          <w:marRight w:val="0"/>
          <w:marTop w:val="0"/>
          <w:marBottom w:val="0"/>
          <w:divBdr>
            <w:top w:val="none" w:sz="0" w:space="0" w:color="auto"/>
            <w:left w:val="none" w:sz="0" w:space="0" w:color="auto"/>
            <w:bottom w:val="none" w:sz="0" w:space="0" w:color="auto"/>
            <w:right w:val="none" w:sz="0" w:space="0" w:color="auto"/>
          </w:divBdr>
        </w:div>
        <w:div w:id="764812382">
          <w:marLeft w:val="0"/>
          <w:marRight w:val="0"/>
          <w:marTop w:val="0"/>
          <w:marBottom w:val="0"/>
          <w:divBdr>
            <w:top w:val="none" w:sz="0" w:space="0" w:color="auto"/>
            <w:left w:val="none" w:sz="0" w:space="0" w:color="auto"/>
            <w:bottom w:val="none" w:sz="0" w:space="0" w:color="auto"/>
            <w:right w:val="none" w:sz="0" w:space="0" w:color="auto"/>
          </w:divBdr>
          <w:divsChild>
            <w:div w:id="1721899484">
              <w:marLeft w:val="-75"/>
              <w:marRight w:val="0"/>
              <w:marTop w:val="30"/>
              <w:marBottom w:val="30"/>
              <w:divBdr>
                <w:top w:val="none" w:sz="0" w:space="0" w:color="auto"/>
                <w:left w:val="none" w:sz="0" w:space="0" w:color="auto"/>
                <w:bottom w:val="none" w:sz="0" w:space="0" w:color="auto"/>
                <w:right w:val="none" w:sz="0" w:space="0" w:color="auto"/>
              </w:divBdr>
              <w:divsChild>
                <w:div w:id="611979445">
                  <w:marLeft w:val="0"/>
                  <w:marRight w:val="0"/>
                  <w:marTop w:val="0"/>
                  <w:marBottom w:val="0"/>
                  <w:divBdr>
                    <w:top w:val="none" w:sz="0" w:space="0" w:color="auto"/>
                    <w:left w:val="none" w:sz="0" w:space="0" w:color="auto"/>
                    <w:bottom w:val="none" w:sz="0" w:space="0" w:color="auto"/>
                    <w:right w:val="none" w:sz="0" w:space="0" w:color="auto"/>
                  </w:divBdr>
                  <w:divsChild>
                    <w:div w:id="676465342">
                      <w:marLeft w:val="0"/>
                      <w:marRight w:val="0"/>
                      <w:marTop w:val="0"/>
                      <w:marBottom w:val="0"/>
                      <w:divBdr>
                        <w:top w:val="none" w:sz="0" w:space="0" w:color="auto"/>
                        <w:left w:val="none" w:sz="0" w:space="0" w:color="auto"/>
                        <w:bottom w:val="none" w:sz="0" w:space="0" w:color="auto"/>
                        <w:right w:val="none" w:sz="0" w:space="0" w:color="auto"/>
                      </w:divBdr>
                    </w:div>
                  </w:divsChild>
                </w:div>
                <w:div w:id="576981722">
                  <w:marLeft w:val="0"/>
                  <w:marRight w:val="0"/>
                  <w:marTop w:val="0"/>
                  <w:marBottom w:val="0"/>
                  <w:divBdr>
                    <w:top w:val="none" w:sz="0" w:space="0" w:color="auto"/>
                    <w:left w:val="none" w:sz="0" w:space="0" w:color="auto"/>
                    <w:bottom w:val="none" w:sz="0" w:space="0" w:color="auto"/>
                    <w:right w:val="none" w:sz="0" w:space="0" w:color="auto"/>
                  </w:divBdr>
                  <w:divsChild>
                    <w:div w:id="1979217379">
                      <w:marLeft w:val="0"/>
                      <w:marRight w:val="0"/>
                      <w:marTop w:val="0"/>
                      <w:marBottom w:val="0"/>
                      <w:divBdr>
                        <w:top w:val="none" w:sz="0" w:space="0" w:color="auto"/>
                        <w:left w:val="none" w:sz="0" w:space="0" w:color="auto"/>
                        <w:bottom w:val="none" w:sz="0" w:space="0" w:color="auto"/>
                        <w:right w:val="none" w:sz="0" w:space="0" w:color="auto"/>
                      </w:divBdr>
                    </w:div>
                  </w:divsChild>
                </w:div>
                <w:div w:id="420223455">
                  <w:marLeft w:val="0"/>
                  <w:marRight w:val="0"/>
                  <w:marTop w:val="0"/>
                  <w:marBottom w:val="0"/>
                  <w:divBdr>
                    <w:top w:val="none" w:sz="0" w:space="0" w:color="auto"/>
                    <w:left w:val="none" w:sz="0" w:space="0" w:color="auto"/>
                    <w:bottom w:val="none" w:sz="0" w:space="0" w:color="auto"/>
                    <w:right w:val="none" w:sz="0" w:space="0" w:color="auto"/>
                  </w:divBdr>
                  <w:divsChild>
                    <w:div w:id="1581210631">
                      <w:marLeft w:val="0"/>
                      <w:marRight w:val="0"/>
                      <w:marTop w:val="0"/>
                      <w:marBottom w:val="0"/>
                      <w:divBdr>
                        <w:top w:val="none" w:sz="0" w:space="0" w:color="auto"/>
                        <w:left w:val="none" w:sz="0" w:space="0" w:color="auto"/>
                        <w:bottom w:val="none" w:sz="0" w:space="0" w:color="auto"/>
                        <w:right w:val="none" w:sz="0" w:space="0" w:color="auto"/>
                      </w:divBdr>
                    </w:div>
                  </w:divsChild>
                </w:div>
                <w:div w:id="983123457">
                  <w:marLeft w:val="0"/>
                  <w:marRight w:val="0"/>
                  <w:marTop w:val="0"/>
                  <w:marBottom w:val="0"/>
                  <w:divBdr>
                    <w:top w:val="none" w:sz="0" w:space="0" w:color="auto"/>
                    <w:left w:val="none" w:sz="0" w:space="0" w:color="auto"/>
                    <w:bottom w:val="none" w:sz="0" w:space="0" w:color="auto"/>
                    <w:right w:val="none" w:sz="0" w:space="0" w:color="auto"/>
                  </w:divBdr>
                  <w:divsChild>
                    <w:div w:id="82654657">
                      <w:marLeft w:val="0"/>
                      <w:marRight w:val="0"/>
                      <w:marTop w:val="0"/>
                      <w:marBottom w:val="0"/>
                      <w:divBdr>
                        <w:top w:val="none" w:sz="0" w:space="0" w:color="auto"/>
                        <w:left w:val="none" w:sz="0" w:space="0" w:color="auto"/>
                        <w:bottom w:val="none" w:sz="0" w:space="0" w:color="auto"/>
                        <w:right w:val="none" w:sz="0" w:space="0" w:color="auto"/>
                      </w:divBdr>
                    </w:div>
                  </w:divsChild>
                </w:div>
                <w:div w:id="1138495196">
                  <w:marLeft w:val="0"/>
                  <w:marRight w:val="0"/>
                  <w:marTop w:val="0"/>
                  <w:marBottom w:val="0"/>
                  <w:divBdr>
                    <w:top w:val="none" w:sz="0" w:space="0" w:color="auto"/>
                    <w:left w:val="none" w:sz="0" w:space="0" w:color="auto"/>
                    <w:bottom w:val="none" w:sz="0" w:space="0" w:color="auto"/>
                    <w:right w:val="none" w:sz="0" w:space="0" w:color="auto"/>
                  </w:divBdr>
                  <w:divsChild>
                    <w:div w:id="903758124">
                      <w:marLeft w:val="0"/>
                      <w:marRight w:val="0"/>
                      <w:marTop w:val="0"/>
                      <w:marBottom w:val="0"/>
                      <w:divBdr>
                        <w:top w:val="none" w:sz="0" w:space="0" w:color="auto"/>
                        <w:left w:val="none" w:sz="0" w:space="0" w:color="auto"/>
                        <w:bottom w:val="none" w:sz="0" w:space="0" w:color="auto"/>
                        <w:right w:val="none" w:sz="0" w:space="0" w:color="auto"/>
                      </w:divBdr>
                    </w:div>
                  </w:divsChild>
                </w:div>
                <w:div w:id="1436827310">
                  <w:marLeft w:val="0"/>
                  <w:marRight w:val="0"/>
                  <w:marTop w:val="0"/>
                  <w:marBottom w:val="0"/>
                  <w:divBdr>
                    <w:top w:val="none" w:sz="0" w:space="0" w:color="auto"/>
                    <w:left w:val="none" w:sz="0" w:space="0" w:color="auto"/>
                    <w:bottom w:val="none" w:sz="0" w:space="0" w:color="auto"/>
                    <w:right w:val="none" w:sz="0" w:space="0" w:color="auto"/>
                  </w:divBdr>
                  <w:divsChild>
                    <w:div w:id="369304774">
                      <w:marLeft w:val="0"/>
                      <w:marRight w:val="0"/>
                      <w:marTop w:val="0"/>
                      <w:marBottom w:val="0"/>
                      <w:divBdr>
                        <w:top w:val="none" w:sz="0" w:space="0" w:color="auto"/>
                        <w:left w:val="none" w:sz="0" w:space="0" w:color="auto"/>
                        <w:bottom w:val="none" w:sz="0" w:space="0" w:color="auto"/>
                        <w:right w:val="none" w:sz="0" w:space="0" w:color="auto"/>
                      </w:divBdr>
                    </w:div>
                  </w:divsChild>
                </w:div>
                <w:div w:id="527908977">
                  <w:marLeft w:val="0"/>
                  <w:marRight w:val="0"/>
                  <w:marTop w:val="0"/>
                  <w:marBottom w:val="0"/>
                  <w:divBdr>
                    <w:top w:val="none" w:sz="0" w:space="0" w:color="auto"/>
                    <w:left w:val="none" w:sz="0" w:space="0" w:color="auto"/>
                    <w:bottom w:val="none" w:sz="0" w:space="0" w:color="auto"/>
                    <w:right w:val="none" w:sz="0" w:space="0" w:color="auto"/>
                  </w:divBdr>
                  <w:divsChild>
                    <w:div w:id="913203504">
                      <w:marLeft w:val="0"/>
                      <w:marRight w:val="0"/>
                      <w:marTop w:val="0"/>
                      <w:marBottom w:val="0"/>
                      <w:divBdr>
                        <w:top w:val="none" w:sz="0" w:space="0" w:color="auto"/>
                        <w:left w:val="none" w:sz="0" w:space="0" w:color="auto"/>
                        <w:bottom w:val="none" w:sz="0" w:space="0" w:color="auto"/>
                        <w:right w:val="none" w:sz="0" w:space="0" w:color="auto"/>
                      </w:divBdr>
                    </w:div>
                  </w:divsChild>
                </w:div>
                <w:div w:id="816797654">
                  <w:marLeft w:val="0"/>
                  <w:marRight w:val="0"/>
                  <w:marTop w:val="0"/>
                  <w:marBottom w:val="0"/>
                  <w:divBdr>
                    <w:top w:val="none" w:sz="0" w:space="0" w:color="auto"/>
                    <w:left w:val="none" w:sz="0" w:space="0" w:color="auto"/>
                    <w:bottom w:val="none" w:sz="0" w:space="0" w:color="auto"/>
                    <w:right w:val="none" w:sz="0" w:space="0" w:color="auto"/>
                  </w:divBdr>
                  <w:divsChild>
                    <w:div w:id="1369376713">
                      <w:marLeft w:val="0"/>
                      <w:marRight w:val="0"/>
                      <w:marTop w:val="0"/>
                      <w:marBottom w:val="0"/>
                      <w:divBdr>
                        <w:top w:val="none" w:sz="0" w:space="0" w:color="auto"/>
                        <w:left w:val="none" w:sz="0" w:space="0" w:color="auto"/>
                        <w:bottom w:val="none" w:sz="0" w:space="0" w:color="auto"/>
                        <w:right w:val="none" w:sz="0" w:space="0" w:color="auto"/>
                      </w:divBdr>
                    </w:div>
                  </w:divsChild>
                </w:div>
                <w:div w:id="743795504">
                  <w:marLeft w:val="0"/>
                  <w:marRight w:val="0"/>
                  <w:marTop w:val="0"/>
                  <w:marBottom w:val="0"/>
                  <w:divBdr>
                    <w:top w:val="none" w:sz="0" w:space="0" w:color="auto"/>
                    <w:left w:val="none" w:sz="0" w:space="0" w:color="auto"/>
                    <w:bottom w:val="none" w:sz="0" w:space="0" w:color="auto"/>
                    <w:right w:val="none" w:sz="0" w:space="0" w:color="auto"/>
                  </w:divBdr>
                  <w:divsChild>
                    <w:div w:id="1103527526">
                      <w:marLeft w:val="0"/>
                      <w:marRight w:val="0"/>
                      <w:marTop w:val="0"/>
                      <w:marBottom w:val="0"/>
                      <w:divBdr>
                        <w:top w:val="none" w:sz="0" w:space="0" w:color="auto"/>
                        <w:left w:val="none" w:sz="0" w:space="0" w:color="auto"/>
                        <w:bottom w:val="none" w:sz="0" w:space="0" w:color="auto"/>
                        <w:right w:val="none" w:sz="0" w:space="0" w:color="auto"/>
                      </w:divBdr>
                    </w:div>
                  </w:divsChild>
                </w:div>
                <w:div w:id="639699511">
                  <w:marLeft w:val="0"/>
                  <w:marRight w:val="0"/>
                  <w:marTop w:val="0"/>
                  <w:marBottom w:val="0"/>
                  <w:divBdr>
                    <w:top w:val="none" w:sz="0" w:space="0" w:color="auto"/>
                    <w:left w:val="none" w:sz="0" w:space="0" w:color="auto"/>
                    <w:bottom w:val="none" w:sz="0" w:space="0" w:color="auto"/>
                    <w:right w:val="none" w:sz="0" w:space="0" w:color="auto"/>
                  </w:divBdr>
                  <w:divsChild>
                    <w:div w:id="970746398">
                      <w:marLeft w:val="0"/>
                      <w:marRight w:val="0"/>
                      <w:marTop w:val="0"/>
                      <w:marBottom w:val="0"/>
                      <w:divBdr>
                        <w:top w:val="none" w:sz="0" w:space="0" w:color="auto"/>
                        <w:left w:val="none" w:sz="0" w:space="0" w:color="auto"/>
                        <w:bottom w:val="none" w:sz="0" w:space="0" w:color="auto"/>
                        <w:right w:val="none" w:sz="0" w:space="0" w:color="auto"/>
                      </w:divBdr>
                    </w:div>
                  </w:divsChild>
                </w:div>
                <w:div w:id="919408646">
                  <w:marLeft w:val="0"/>
                  <w:marRight w:val="0"/>
                  <w:marTop w:val="0"/>
                  <w:marBottom w:val="0"/>
                  <w:divBdr>
                    <w:top w:val="none" w:sz="0" w:space="0" w:color="auto"/>
                    <w:left w:val="none" w:sz="0" w:space="0" w:color="auto"/>
                    <w:bottom w:val="none" w:sz="0" w:space="0" w:color="auto"/>
                    <w:right w:val="none" w:sz="0" w:space="0" w:color="auto"/>
                  </w:divBdr>
                  <w:divsChild>
                    <w:div w:id="1530989567">
                      <w:marLeft w:val="0"/>
                      <w:marRight w:val="0"/>
                      <w:marTop w:val="0"/>
                      <w:marBottom w:val="0"/>
                      <w:divBdr>
                        <w:top w:val="none" w:sz="0" w:space="0" w:color="auto"/>
                        <w:left w:val="none" w:sz="0" w:space="0" w:color="auto"/>
                        <w:bottom w:val="none" w:sz="0" w:space="0" w:color="auto"/>
                        <w:right w:val="none" w:sz="0" w:space="0" w:color="auto"/>
                      </w:divBdr>
                    </w:div>
                  </w:divsChild>
                </w:div>
                <w:div w:id="550071826">
                  <w:marLeft w:val="0"/>
                  <w:marRight w:val="0"/>
                  <w:marTop w:val="0"/>
                  <w:marBottom w:val="0"/>
                  <w:divBdr>
                    <w:top w:val="none" w:sz="0" w:space="0" w:color="auto"/>
                    <w:left w:val="none" w:sz="0" w:space="0" w:color="auto"/>
                    <w:bottom w:val="none" w:sz="0" w:space="0" w:color="auto"/>
                    <w:right w:val="none" w:sz="0" w:space="0" w:color="auto"/>
                  </w:divBdr>
                  <w:divsChild>
                    <w:div w:id="1064569357">
                      <w:marLeft w:val="0"/>
                      <w:marRight w:val="0"/>
                      <w:marTop w:val="0"/>
                      <w:marBottom w:val="0"/>
                      <w:divBdr>
                        <w:top w:val="none" w:sz="0" w:space="0" w:color="auto"/>
                        <w:left w:val="none" w:sz="0" w:space="0" w:color="auto"/>
                        <w:bottom w:val="none" w:sz="0" w:space="0" w:color="auto"/>
                        <w:right w:val="none" w:sz="0" w:space="0" w:color="auto"/>
                      </w:divBdr>
                    </w:div>
                  </w:divsChild>
                </w:div>
                <w:div w:id="653220697">
                  <w:marLeft w:val="0"/>
                  <w:marRight w:val="0"/>
                  <w:marTop w:val="0"/>
                  <w:marBottom w:val="0"/>
                  <w:divBdr>
                    <w:top w:val="none" w:sz="0" w:space="0" w:color="auto"/>
                    <w:left w:val="none" w:sz="0" w:space="0" w:color="auto"/>
                    <w:bottom w:val="none" w:sz="0" w:space="0" w:color="auto"/>
                    <w:right w:val="none" w:sz="0" w:space="0" w:color="auto"/>
                  </w:divBdr>
                  <w:divsChild>
                    <w:div w:id="1122385508">
                      <w:marLeft w:val="0"/>
                      <w:marRight w:val="0"/>
                      <w:marTop w:val="0"/>
                      <w:marBottom w:val="0"/>
                      <w:divBdr>
                        <w:top w:val="none" w:sz="0" w:space="0" w:color="auto"/>
                        <w:left w:val="none" w:sz="0" w:space="0" w:color="auto"/>
                        <w:bottom w:val="none" w:sz="0" w:space="0" w:color="auto"/>
                        <w:right w:val="none" w:sz="0" w:space="0" w:color="auto"/>
                      </w:divBdr>
                    </w:div>
                  </w:divsChild>
                </w:div>
                <w:div w:id="748889391">
                  <w:marLeft w:val="0"/>
                  <w:marRight w:val="0"/>
                  <w:marTop w:val="0"/>
                  <w:marBottom w:val="0"/>
                  <w:divBdr>
                    <w:top w:val="none" w:sz="0" w:space="0" w:color="auto"/>
                    <w:left w:val="none" w:sz="0" w:space="0" w:color="auto"/>
                    <w:bottom w:val="none" w:sz="0" w:space="0" w:color="auto"/>
                    <w:right w:val="none" w:sz="0" w:space="0" w:color="auto"/>
                  </w:divBdr>
                  <w:divsChild>
                    <w:div w:id="294264311">
                      <w:marLeft w:val="0"/>
                      <w:marRight w:val="0"/>
                      <w:marTop w:val="0"/>
                      <w:marBottom w:val="0"/>
                      <w:divBdr>
                        <w:top w:val="none" w:sz="0" w:space="0" w:color="auto"/>
                        <w:left w:val="none" w:sz="0" w:space="0" w:color="auto"/>
                        <w:bottom w:val="none" w:sz="0" w:space="0" w:color="auto"/>
                        <w:right w:val="none" w:sz="0" w:space="0" w:color="auto"/>
                      </w:divBdr>
                    </w:div>
                  </w:divsChild>
                </w:div>
                <w:div w:id="1492059289">
                  <w:marLeft w:val="0"/>
                  <w:marRight w:val="0"/>
                  <w:marTop w:val="0"/>
                  <w:marBottom w:val="0"/>
                  <w:divBdr>
                    <w:top w:val="none" w:sz="0" w:space="0" w:color="auto"/>
                    <w:left w:val="none" w:sz="0" w:space="0" w:color="auto"/>
                    <w:bottom w:val="none" w:sz="0" w:space="0" w:color="auto"/>
                    <w:right w:val="none" w:sz="0" w:space="0" w:color="auto"/>
                  </w:divBdr>
                  <w:divsChild>
                    <w:div w:id="2113667671">
                      <w:marLeft w:val="0"/>
                      <w:marRight w:val="0"/>
                      <w:marTop w:val="0"/>
                      <w:marBottom w:val="0"/>
                      <w:divBdr>
                        <w:top w:val="none" w:sz="0" w:space="0" w:color="auto"/>
                        <w:left w:val="none" w:sz="0" w:space="0" w:color="auto"/>
                        <w:bottom w:val="none" w:sz="0" w:space="0" w:color="auto"/>
                        <w:right w:val="none" w:sz="0" w:space="0" w:color="auto"/>
                      </w:divBdr>
                    </w:div>
                  </w:divsChild>
                </w:div>
                <w:div w:id="775830774">
                  <w:marLeft w:val="0"/>
                  <w:marRight w:val="0"/>
                  <w:marTop w:val="0"/>
                  <w:marBottom w:val="0"/>
                  <w:divBdr>
                    <w:top w:val="none" w:sz="0" w:space="0" w:color="auto"/>
                    <w:left w:val="none" w:sz="0" w:space="0" w:color="auto"/>
                    <w:bottom w:val="none" w:sz="0" w:space="0" w:color="auto"/>
                    <w:right w:val="none" w:sz="0" w:space="0" w:color="auto"/>
                  </w:divBdr>
                  <w:divsChild>
                    <w:div w:id="1913195038">
                      <w:marLeft w:val="0"/>
                      <w:marRight w:val="0"/>
                      <w:marTop w:val="0"/>
                      <w:marBottom w:val="0"/>
                      <w:divBdr>
                        <w:top w:val="none" w:sz="0" w:space="0" w:color="auto"/>
                        <w:left w:val="none" w:sz="0" w:space="0" w:color="auto"/>
                        <w:bottom w:val="none" w:sz="0" w:space="0" w:color="auto"/>
                        <w:right w:val="none" w:sz="0" w:space="0" w:color="auto"/>
                      </w:divBdr>
                    </w:div>
                  </w:divsChild>
                </w:div>
                <w:div w:id="58020924">
                  <w:marLeft w:val="0"/>
                  <w:marRight w:val="0"/>
                  <w:marTop w:val="0"/>
                  <w:marBottom w:val="0"/>
                  <w:divBdr>
                    <w:top w:val="none" w:sz="0" w:space="0" w:color="auto"/>
                    <w:left w:val="none" w:sz="0" w:space="0" w:color="auto"/>
                    <w:bottom w:val="none" w:sz="0" w:space="0" w:color="auto"/>
                    <w:right w:val="none" w:sz="0" w:space="0" w:color="auto"/>
                  </w:divBdr>
                  <w:divsChild>
                    <w:div w:id="908688519">
                      <w:marLeft w:val="0"/>
                      <w:marRight w:val="0"/>
                      <w:marTop w:val="0"/>
                      <w:marBottom w:val="0"/>
                      <w:divBdr>
                        <w:top w:val="none" w:sz="0" w:space="0" w:color="auto"/>
                        <w:left w:val="none" w:sz="0" w:space="0" w:color="auto"/>
                        <w:bottom w:val="none" w:sz="0" w:space="0" w:color="auto"/>
                        <w:right w:val="none" w:sz="0" w:space="0" w:color="auto"/>
                      </w:divBdr>
                    </w:div>
                  </w:divsChild>
                </w:div>
                <w:div w:id="1041201526">
                  <w:marLeft w:val="0"/>
                  <w:marRight w:val="0"/>
                  <w:marTop w:val="0"/>
                  <w:marBottom w:val="0"/>
                  <w:divBdr>
                    <w:top w:val="none" w:sz="0" w:space="0" w:color="auto"/>
                    <w:left w:val="none" w:sz="0" w:space="0" w:color="auto"/>
                    <w:bottom w:val="none" w:sz="0" w:space="0" w:color="auto"/>
                    <w:right w:val="none" w:sz="0" w:space="0" w:color="auto"/>
                  </w:divBdr>
                  <w:divsChild>
                    <w:div w:id="633172645">
                      <w:marLeft w:val="0"/>
                      <w:marRight w:val="0"/>
                      <w:marTop w:val="0"/>
                      <w:marBottom w:val="0"/>
                      <w:divBdr>
                        <w:top w:val="none" w:sz="0" w:space="0" w:color="auto"/>
                        <w:left w:val="none" w:sz="0" w:space="0" w:color="auto"/>
                        <w:bottom w:val="none" w:sz="0" w:space="0" w:color="auto"/>
                        <w:right w:val="none" w:sz="0" w:space="0" w:color="auto"/>
                      </w:divBdr>
                    </w:div>
                  </w:divsChild>
                </w:div>
                <w:div w:id="1665278155">
                  <w:marLeft w:val="0"/>
                  <w:marRight w:val="0"/>
                  <w:marTop w:val="0"/>
                  <w:marBottom w:val="0"/>
                  <w:divBdr>
                    <w:top w:val="none" w:sz="0" w:space="0" w:color="auto"/>
                    <w:left w:val="none" w:sz="0" w:space="0" w:color="auto"/>
                    <w:bottom w:val="none" w:sz="0" w:space="0" w:color="auto"/>
                    <w:right w:val="none" w:sz="0" w:space="0" w:color="auto"/>
                  </w:divBdr>
                  <w:divsChild>
                    <w:div w:id="1298609995">
                      <w:marLeft w:val="0"/>
                      <w:marRight w:val="0"/>
                      <w:marTop w:val="0"/>
                      <w:marBottom w:val="0"/>
                      <w:divBdr>
                        <w:top w:val="none" w:sz="0" w:space="0" w:color="auto"/>
                        <w:left w:val="none" w:sz="0" w:space="0" w:color="auto"/>
                        <w:bottom w:val="none" w:sz="0" w:space="0" w:color="auto"/>
                        <w:right w:val="none" w:sz="0" w:space="0" w:color="auto"/>
                      </w:divBdr>
                    </w:div>
                  </w:divsChild>
                </w:div>
                <w:div w:id="1802190195">
                  <w:marLeft w:val="0"/>
                  <w:marRight w:val="0"/>
                  <w:marTop w:val="0"/>
                  <w:marBottom w:val="0"/>
                  <w:divBdr>
                    <w:top w:val="none" w:sz="0" w:space="0" w:color="auto"/>
                    <w:left w:val="none" w:sz="0" w:space="0" w:color="auto"/>
                    <w:bottom w:val="none" w:sz="0" w:space="0" w:color="auto"/>
                    <w:right w:val="none" w:sz="0" w:space="0" w:color="auto"/>
                  </w:divBdr>
                  <w:divsChild>
                    <w:div w:id="584605879">
                      <w:marLeft w:val="0"/>
                      <w:marRight w:val="0"/>
                      <w:marTop w:val="0"/>
                      <w:marBottom w:val="0"/>
                      <w:divBdr>
                        <w:top w:val="none" w:sz="0" w:space="0" w:color="auto"/>
                        <w:left w:val="none" w:sz="0" w:space="0" w:color="auto"/>
                        <w:bottom w:val="none" w:sz="0" w:space="0" w:color="auto"/>
                        <w:right w:val="none" w:sz="0" w:space="0" w:color="auto"/>
                      </w:divBdr>
                    </w:div>
                  </w:divsChild>
                </w:div>
                <w:div w:id="510728166">
                  <w:marLeft w:val="0"/>
                  <w:marRight w:val="0"/>
                  <w:marTop w:val="0"/>
                  <w:marBottom w:val="0"/>
                  <w:divBdr>
                    <w:top w:val="none" w:sz="0" w:space="0" w:color="auto"/>
                    <w:left w:val="none" w:sz="0" w:space="0" w:color="auto"/>
                    <w:bottom w:val="none" w:sz="0" w:space="0" w:color="auto"/>
                    <w:right w:val="none" w:sz="0" w:space="0" w:color="auto"/>
                  </w:divBdr>
                  <w:divsChild>
                    <w:div w:id="1976794338">
                      <w:marLeft w:val="0"/>
                      <w:marRight w:val="0"/>
                      <w:marTop w:val="0"/>
                      <w:marBottom w:val="0"/>
                      <w:divBdr>
                        <w:top w:val="none" w:sz="0" w:space="0" w:color="auto"/>
                        <w:left w:val="none" w:sz="0" w:space="0" w:color="auto"/>
                        <w:bottom w:val="none" w:sz="0" w:space="0" w:color="auto"/>
                        <w:right w:val="none" w:sz="0" w:space="0" w:color="auto"/>
                      </w:divBdr>
                    </w:div>
                  </w:divsChild>
                </w:div>
                <w:div w:id="124587016">
                  <w:marLeft w:val="0"/>
                  <w:marRight w:val="0"/>
                  <w:marTop w:val="0"/>
                  <w:marBottom w:val="0"/>
                  <w:divBdr>
                    <w:top w:val="none" w:sz="0" w:space="0" w:color="auto"/>
                    <w:left w:val="none" w:sz="0" w:space="0" w:color="auto"/>
                    <w:bottom w:val="none" w:sz="0" w:space="0" w:color="auto"/>
                    <w:right w:val="none" w:sz="0" w:space="0" w:color="auto"/>
                  </w:divBdr>
                  <w:divsChild>
                    <w:div w:id="1342665025">
                      <w:marLeft w:val="0"/>
                      <w:marRight w:val="0"/>
                      <w:marTop w:val="0"/>
                      <w:marBottom w:val="0"/>
                      <w:divBdr>
                        <w:top w:val="none" w:sz="0" w:space="0" w:color="auto"/>
                        <w:left w:val="none" w:sz="0" w:space="0" w:color="auto"/>
                        <w:bottom w:val="none" w:sz="0" w:space="0" w:color="auto"/>
                        <w:right w:val="none" w:sz="0" w:space="0" w:color="auto"/>
                      </w:divBdr>
                    </w:div>
                  </w:divsChild>
                </w:div>
                <w:div w:id="169492149">
                  <w:marLeft w:val="0"/>
                  <w:marRight w:val="0"/>
                  <w:marTop w:val="0"/>
                  <w:marBottom w:val="0"/>
                  <w:divBdr>
                    <w:top w:val="none" w:sz="0" w:space="0" w:color="auto"/>
                    <w:left w:val="none" w:sz="0" w:space="0" w:color="auto"/>
                    <w:bottom w:val="none" w:sz="0" w:space="0" w:color="auto"/>
                    <w:right w:val="none" w:sz="0" w:space="0" w:color="auto"/>
                  </w:divBdr>
                  <w:divsChild>
                    <w:div w:id="364982205">
                      <w:marLeft w:val="0"/>
                      <w:marRight w:val="0"/>
                      <w:marTop w:val="0"/>
                      <w:marBottom w:val="0"/>
                      <w:divBdr>
                        <w:top w:val="none" w:sz="0" w:space="0" w:color="auto"/>
                        <w:left w:val="none" w:sz="0" w:space="0" w:color="auto"/>
                        <w:bottom w:val="none" w:sz="0" w:space="0" w:color="auto"/>
                        <w:right w:val="none" w:sz="0" w:space="0" w:color="auto"/>
                      </w:divBdr>
                    </w:div>
                  </w:divsChild>
                </w:div>
                <w:div w:id="1881895537">
                  <w:marLeft w:val="0"/>
                  <w:marRight w:val="0"/>
                  <w:marTop w:val="0"/>
                  <w:marBottom w:val="0"/>
                  <w:divBdr>
                    <w:top w:val="none" w:sz="0" w:space="0" w:color="auto"/>
                    <w:left w:val="none" w:sz="0" w:space="0" w:color="auto"/>
                    <w:bottom w:val="none" w:sz="0" w:space="0" w:color="auto"/>
                    <w:right w:val="none" w:sz="0" w:space="0" w:color="auto"/>
                  </w:divBdr>
                  <w:divsChild>
                    <w:div w:id="1039546505">
                      <w:marLeft w:val="0"/>
                      <w:marRight w:val="0"/>
                      <w:marTop w:val="0"/>
                      <w:marBottom w:val="0"/>
                      <w:divBdr>
                        <w:top w:val="none" w:sz="0" w:space="0" w:color="auto"/>
                        <w:left w:val="none" w:sz="0" w:space="0" w:color="auto"/>
                        <w:bottom w:val="none" w:sz="0" w:space="0" w:color="auto"/>
                        <w:right w:val="none" w:sz="0" w:space="0" w:color="auto"/>
                      </w:divBdr>
                    </w:div>
                  </w:divsChild>
                </w:div>
                <w:div w:id="353844497">
                  <w:marLeft w:val="0"/>
                  <w:marRight w:val="0"/>
                  <w:marTop w:val="0"/>
                  <w:marBottom w:val="0"/>
                  <w:divBdr>
                    <w:top w:val="none" w:sz="0" w:space="0" w:color="auto"/>
                    <w:left w:val="none" w:sz="0" w:space="0" w:color="auto"/>
                    <w:bottom w:val="none" w:sz="0" w:space="0" w:color="auto"/>
                    <w:right w:val="none" w:sz="0" w:space="0" w:color="auto"/>
                  </w:divBdr>
                  <w:divsChild>
                    <w:div w:id="30763506">
                      <w:marLeft w:val="0"/>
                      <w:marRight w:val="0"/>
                      <w:marTop w:val="0"/>
                      <w:marBottom w:val="0"/>
                      <w:divBdr>
                        <w:top w:val="none" w:sz="0" w:space="0" w:color="auto"/>
                        <w:left w:val="none" w:sz="0" w:space="0" w:color="auto"/>
                        <w:bottom w:val="none" w:sz="0" w:space="0" w:color="auto"/>
                        <w:right w:val="none" w:sz="0" w:space="0" w:color="auto"/>
                      </w:divBdr>
                    </w:div>
                  </w:divsChild>
                </w:div>
                <w:div w:id="867794477">
                  <w:marLeft w:val="0"/>
                  <w:marRight w:val="0"/>
                  <w:marTop w:val="0"/>
                  <w:marBottom w:val="0"/>
                  <w:divBdr>
                    <w:top w:val="none" w:sz="0" w:space="0" w:color="auto"/>
                    <w:left w:val="none" w:sz="0" w:space="0" w:color="auto"/>
                    <w:bottom w:val="none" w:sz="0" w:space="0" w:color="auto"/>
                    <w:right w:val="none" w:sz="0" w:space="0" w:color="auto"/>
                  </w:divBdr>
                  <w:divsChild>
                    <w:div w:id="1606379712">
                      <w:marLeft w:val="0"/>
                      <w:marRight w:val="0"/>
                      <w:marTop w:val="0"/>
                      <w:marBottom w:val="0"/>
                      <w:divBdr>
                        <w:top w:val="none" w:sz="0" w:space="0" w:color="auto"/>
                        <w:left w:val="none" w:sz="0" w:space="0" w:color="auto"/>
                        <w:bottom w:val="none" w:sz="0" w:space="0" w:color="auto"/>
                        <w:right w:val="none" w:sz="0" w:space="0" w:color="auto"/>
                      </w:divBdr>
                    </w:div>
                  </w:divsChild>
                </w:div>
                <w:div w:id="1709141589">
                  <w:marLeft w:val="0"/>
                  <w:marRight w:val="0"/>
                  <w:marTop w:val="0"/>
                  <w:marBottom w:val="0"/>
                  <w:divBdr>
                    <w:top w:val="none" w:sz="0" w:space="0" w:color="auto"/>
                    <w:left w:val="none" w:sz="0" w:space="0" w:color="auto"/>
                    <w:bottom w:val="none" w:sz="0" w:space="0" w:color="auto"/>
                    <w:right w:val="none" w:sz="0" w:space="0" w:color="auto"/>
                  </w:divBdr>
                  <w:divsChild>
                    <w:div w:id="1111702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232182">
          <w:marLeft w:val="0"/>
          <w:marRight w:val="0"/>
          <w:marTop w:val="0"/>
          <w:marBottom w:val="0"/>
          <w:divBdr>
            <w:top w:val="none" w:sz="0" w:space="0" w:color="auto"/>
            <w:left w:val="none" w:sz="0" w:space="0" w:color="auto"/>
            <w:bottom w:val="none" w:sz="0" w:space="0" w:color="auto"/>
            <w:right w:val="none" w:sz="0" w:space="0" w:color="auto"/>
          </w:divBdr>
          <w:divsChild>
            <w:div w:id="1351834100">
              <w:marLeft w:val="0"/>
              <w:marRight w:val="0"/>
              <w:marTop w:val="0"/>
              <w:marBottom w:val="0"/>
              <w:divBdr>
                <w:top w:val="none" w:sz="0" w:space="0" w:color="auto"/>
                <w:left w:val="none" w:sz="0" w:space="0" w:color="auto"/>
                <w:bottom w:val="none" w:sz="0" w:space="0" w:color="auto"/>
                <w:right w:val="none" w:sz="0" w:space="0" w:color="auto"/>
              </w:divBdr>
            </w:div>
            <w:div w:id="254560858">
              <w:marLeft w:val="0"/>
              <w:marRight w:val="0"/>
              <w:marTop w:val="0"/>
              <w:marBottom w:val="0"/>
              <w:divBdr>
                <w:top w:val="none" w:sz="0" w:space="0" w:color="auto"/>
                <w:left w:val="none" w:sz="0" w:space="0" w:color="auto"/>
                <w:bottom w:val="none" w:sz="0" w:space="0" w:color="auto"/>
                <w:right w:val="none" w:sz="0" w:space="0" w:color="auto"/>
              </w:divBdr>
            </w:div>
            <w:div w:id="1778216149">
              <w:marLeft w:val="0"/>
              <w:marRight w:val="0"/>
              <w:marTop w:val="0"/>
              <w:marBottom w:val="0"/>
              <w:divBdr>
                <w:top w:val="none" w:sz="0" w:space="0" w:color="auto"/>
                <w:left w:val="none" w:sz="0" w:space="0" w:color="auto"/>
                <w:bottom w:val="none" w:sz="0" w:space="0" w:color="auto"/>
                <w:right w:val="none" w:sz="0" w:space="0" w:color="auto"/>
              </w:divBdr>
            </w:div>
            <w:div w:id="1046491946">
              <w:marLeft w:val="0"/>
              <w:marRight w:val="0"/>
              <w:marTop w:val="0"/>
              <w:marBottom w:val="0"/>
              <w:divBdr>
                <w:top w:val="none" w:sz="0" w:space="0" w:color="auto"/>
                <w:left w:val="none" w:sz="0" w:space="0" w:color="auto"/>
                <w:bottom w:val="none" w:sz="0" w:space="0" w:color="auto"/>
                <w:right w:val="none" w:sz="0" w:space="0" w:color="auto"/>
              </w:divBdr>
            </w:div>
            <w:div w:id="1477146300">
              <w:marLeft w:val="0"/>
              <w:marRight w:val="0"/>
              <w:marTop w:val="0"/>
              <w:marBottom w:val="0"/>
              <w:divBdr>
                <w:top w:val="none" w:sz="0" w:space="0" w:color="auto"/>
                <w:left w:val="none" w:sz="0" w:space="0" w:color="auto"/>
                <w:bottom w:val="none" w:sz="0" w:space="0" w:color="auto"/>
                <w:right w:val="none" w:sz="0" w:space="0" w:color="auto"/>
              </w:divBdr>
            </w:div>
            <w:div w:id="807430225">
              <w:marLeft w:val="0"/>
              <w:marRight w:val="0"/>
              <w:marTop w:val="0"/>
              <w:marBottom w:val="0"/>
              <w:divBdr>
                <w:top w:val="none" w:sz="0" w:space="0" w:color="auto"/>
                <w:left w:val="none" w:sz="0" w:space="0" w:color="auto"/>
                <w:bottom w:val="none" w:sz="0" w:space="0" w:color="auto"/>
                <w:right w:val="none" w:sz="0" w:space="0" w:color="auto"/>
              </w:divBdr>
            </w:div>
            <w:div w:id="444154571">
              <w:marLeft w:val="0"/>
              <w:marRight w:val="0"/>
              <w:marTop w:val="0"/>
              <w:marBottom w:val="0"/>
              <w:divBdr>
                <w:top w:val="none" w:sz="0" w:space="0" w:color="auto"/>
                <w:left w:val="none" w:sz="0" w:space="0" w:color="auto"/>
                <w:bottom w:val="none" w:sz="0" w:space="0" w:color="auto"/>
                <w:right w:val="none" w:sz="0" w:space="0" w:color="auto"/>
              </w:divBdr>
            </w:div>
            <w:div w:id="958337648">
              <w:marLeft w:val="0"/>
              <w:marRight w:val="0"/>
              <w:marTop w:val="0"/>
              <w:marBottom w:val="0"/>
              <w:divBdr>
                <w:top w:val="none" w:sz="0" w:space="0" w:color="auto"/>
                <w:left w:val="none" w:sz="0" w:space="0" w:color="auto"/>
                <w:bottom w:val="none" w:sz="0" w:space="0" w:color="auto"/>
                <w:right w:val="none" w:sz="0" w:space="0" w:color="auto"/>
              </w:divBdr>
            </w:div>
            <w:div w:id="1311595265">
              <w:marLeft w:val="0"/>
              <w:marRight w:val="0"/>
              <w:marTop w:val="0"/>
              <w:marBottom w:val="0"/>
              <w:divBdr>
                <w:top w:val="none" w:sz="0" w:space="0" w:color="auto"/>
                <w:left w:val="none" w:sz="0" w:space="0" w:color="auto"/>
                <w:bottom w:val="none" w:sz="0" w:space="0" w:color="auto"/>
                <w:right w:val="none" w:sz="0" w:space="0" w:color="auto"/>
              </w:divBdr>
            </w:div>
            <w:div w:id="1312520797">
              <w:marLeft w:val="0"/>
              <w:marRight w:val="0"/>
              <w:marTop w:val="0"/>
              <w:marBottom w:val="0"/>
              <w:divBdr>
                <w:top w:val="none" w:sz="0" w:space="0" w:color="auto"/>
                <w:left w:val="none" w:sz="0" w:space="0" w:color="auto"/>
                <w:bottom w:val="none" w:sz="0" w:space="0" w:color="auto"/>
                <w:right w:val="none" w:sz="0" w:space="0" w:color="auto"/>
              </w:divBdr>
            </w:div>
            <w:div w:id="1686252005">
              <w:marLeft w:val="0"/>
              <w:marRight w:val="0"/>
              <w:marTop w:val="0"/>
              <w:marBottom w:val="0"/>
              <w:divBdr>
                <w:top w:val="none" w:sz="0" w:space="0" w:color="auto"/>
                <w:left w:val="none" w:sz="0" w:space="0" w:color="auto"/>
                <w:bottom w:val="none" w:sz="0" w:space="0" w:color="auto"/>
                <w:right w:val="none" w:sz="0" w:space="0" w:color="auto"/>
              </w:divBdr>
            </w:div>
            <w:div w:id="1135293754">
              <w:marLeft w:val="0"/>
              <w:marRight w:val="0"/>
              <w:marTop w:val="0"/>
              <w:marBottom w:val="0"/>
              <w:divBdr>
                <w:top w:val="none" w:sz="0" w:space="0" w:color="auto"/>
                <w:left w:val="none" w:sz="0" w:space="0" w:color="auto"/>
                <w:bottom w:val="none" w:sz="0" w:space="0" w:color="auto"/>
                <w:right w:val="none" w:sz="0" w:space="0" w:color="auto"/>
              </w:divBdr>
            </w:div>
            <w:div w:id="55671490">
              <w:marLeft w:val="0"/>
              <w:marRight w:val="0"/>
              <w:marTop w:val="0"/>
              <w:marBottom w:val="0"/>
              <w:divBdr>
                <w:top w:val="none" w:sz="0" w:space="0" w:color="auto"/>
                <w:left w:val="none" w:sz="0" w:space="0" w:color="auto"/>
                <w:bottom w:val="none" w:sz="0" w:space="0" w:color="auto"/>
                <w:right w:val="none" w:sz="0" w:space="0" w:color="auto"/>
              </w:divBdr>
            </w:div>
            <w:div w:id="512500960">
              <w:marLeft w:val="0"/>
              <w:marRight w:val="0"/>
              <w:marTop w:val="0"/>
              <w:marBottom w:val="0"/>
              <w:divBdr>
                <w:top w:val="none" w:sz="0" w:space="0" w:color="auto"/>
                <w:left w:val="none" w:sz="0" w:space="0" w:color="auto"/>
                <w:bottom w:val="none" w:sz="0" w:space="0" w:color="auto"/>
                <w:right w:val="none" w:sz="0" w:space="0" w:color="auto"/>
              </w:divBdr>
            </w:div>
            <w:div w:id="1149205083">
              <w:marLeft w:val="0"/>
              <w:marRight w:val="0"/>
              <w:marTop w:val="0"/>
              <w:marBottom w:val="0"/>
              <w:divBdr>
                <w:top w:val="none" w:sz="0" w:space="0" w:color="auto"/>
                <w:left w:val="none" w:sz="0" w:space="0" w:color="auto"/>
                <w:bottom w:val="none" w:sz="0" w:space="0" w:color="auto"/>
                <w:right w:val="none" w:sz="0" w:space="0" w:color="auto"/>
              </w:divBdr>
            </w:div>
            <w:div w:id="378674690">
              <w:marLeft w:val="0"/>
              <w:marRight w:val="0"/>
              <w:marTop w:val="0"/>
              <w:marBottom w:val="0"/>
              <w:divBdr>
                <w:top w:val="none" w:sz="0" w:space="0" w:color="auto"/>
                <w:left w:val="none" w:sz="0" w:space="0" w:color="auto"/>
                <w:bottom w:val="none" w:sz="0" w:space="0" w:color="auto"/>
                <w:right w:val="none" w:sz="0" w:space="0" w:color="auto"/>
              </w:divBdr>
            </w:div>
            <w:div w:id="1031765698">
              <w:marLeft w:val="0"/>
              <w:marRight w:val="0"/>
              <w:marTop w:val="0"/>
              <w:marBottom w:val="0"/>
              <w:divBdr>
                <w:top w:val="none" w:sz="0" w:space="0" w:color="auto"/>
                <w:left w:val="none" w:sz="0" w:space="0" w:color="auto"/>
                <w:bottom w:val="none" w:sz="0" w:space="0" w:color="auto"/>
                <w:right w:val="none" w:sz="0" w:space="0" w:color="auto"/>
              </w:divBdr>
            </w:div>
            <w:div w:id="55322034">
              <w:marLeft w:val="0"/>
              <w:marRight w:val="0"/>
              <w:marTop w:val="0"/>
              <w:marBottom w:val="0"/>
              <w:divBdr>
                <w:top w:val="none" w:sz="0" w:space="0" w:color="auto"/>
                <w:left w:val="none" w:sz="0" w:space="0" w:color="auto"/>
                <w:bottom w:val="none" w:sz="0" w:space="0" w:color="auto"/>
                <w:right w:val="none" w:sz="0" w:space="0" w:color="auto"/>
              </w:divBdr>
            </w:div>
            <w:div w:id="902175867">
              <w:marLeft w:val="0"/>
              <w:marRight w:val="0"/>
              <w:marTop w:val="0"/>
              <w:marBottom w:val="0"/>
              <w:divBdr>
                <w:top w:val="none" w:sz="0" w:space="0" w:color="auto"/>
                <w:left w:val="none" w:sz="0" w:space="0" w:color="auto"/>
                <w:bottom w:val="none" w:sz="0" w:space="0" w:color="auto"/>
                <w:right w:val="none" w:sz="0" w:space="0" w:color="auto"/>
              </w:divBdr>
            </w:div>
            <w:div w:id="952902879">
              <w:marLeft w:val="0"/>
              <w:marRight w:val="0"/>
              <w:marTop w:val="0"/>
              <w:marBottom w:val="0"/>
              <w:divBdr>
                <w:top w:val="none" w:sz="0" w:space="0" w:color="auto"/>
                <w:left w:val="none" w:sz="0" w:space="0" w:color="auto"/>
                <w:bottom w:val="none" w:sz="0" w:space="0" w:color="auto"/>
                <w:right w:val="none" w:sz="0" w:space="0" w:color="auto"/>
              </w:divBdr>
            </w:div>
          </w:divsChild>
        </w:div>
        <w:div w:id="819033616">
          <w:marLeft w:val="0"/>
          <w:marRight w:val="0"/>
          <w:marTop w:val="0"/>
          <w:marBottom w:val="0"/>
          <w:divBdr>
            <w:top w:val="none" w:sz="0" w:space="0" w:color="auto"/>
            <w:left w:val="none" w:sz="0" w:space="0" w:color="auto"/>
            <w:bottom w:val="none" w:sz="0" w:space="0" w:color="auto"/>
            <w:right w:val="none" w:sz="0" w:space="0" w:color="auto"/>
          </w:divBdr>
        </w:div>
        <w:div w:id="1872955147">
          <w:marLeft w:val="0"/>
          <w:marRight w:val="0"/>
          <w:marTop w:val="0"/>
          <w:marBottom w:val="0"/>
          <w:divBdr>
            <w:top w:val="none" w:sz="0" w:space="0" w:color="auto"/>
            <w:left w:val="none" w:sz="0" w:space="0" w:color="auto"/>
            <w:bottom w:val="none" w:sz="0" w:space="0" w:color="auto"/>
            <w:right w:val="none" w:sz="0" w:space="0" w:color="auto"/>
          </w:divBdr>
        </w:div>
      </w:divsChild>
    </w:div>
    <w:div w:id="1990941012">
      <w:bodyDiv w:val="1"/>
      <w:marLeft w:val="0"/>
      <w:marRight w:val="0"/>
      <w:marTop w:val="0"/>
      <w:marBottom w:val="0"/>
      <w:divBdr>
        <w:top w:val="none" w:sz="0" w:space="0" w:color="auto"/>
        <w:left w:val="none" w:sz="0" w:space="0" w:color="auto"/>
        <w:bottom w:val="none" w:sz="0" w:space="0" w:color="auto"/>
        <w:right w:val="none" w:sz="0" w:space="0" w:color="auto"/>
      </w:divBdr>
      <w:divsChild>
        <w:div w:id="1105735982">
          <w:marLeft w:val="0"/>
          <w:marRight w:val="0"/>
          <w:marTop w:val="0"/>
          <w:marBottom w:val="0"/>
          <w:divBdr>
            <w:top w:val="none" w:sz="0" w:space="0" w:color="auto"/>
            <w:left w:val="none" w:sz="0" w:space="0" w:color="auto"/>
            <w:bottom w:val="none" w:sz="0" w:space="0" w:color="auto"/>
            <w:right w:val="none" w:sz="0" w:space="0" w:color="auto"/>
          </w:divBdr>
        </w:div>
        <w:div w:id="983854637">
          <w:marLeft w:val="0"/>
          <w:marRight w:val="0"/>
          <w:marTop w:val="0"/>
          <w:marBottom w:val="0"/>
          <w:divBdr>
            <w:top w:val="none" w:sz="0" w:space="0" w:color="auto"/>
            <w:left w:val="none" w:sz="0" w:space="0" w:color="auto"/>
            <w:bottom w:val="none" w:sz="0" w:space="0" w:color="auto"/>
            <w:right w:val="none" w:sz="0" w:space="0" w:color="auto"/>
          </w:divBdr>
        </w:div>
        <w:div w:id="1866750750">
          <w:marLeft w:val="0"/>
          <w:marRight w:val="0"/>
          <w:marTop w:val="0"/>
          <w:marBottom w:val="0"/>
          <w:divBdr>
            <w:top w:val="none" w:sz="0" w:space="0" w:color="auto"/>
            <w:left w:val="none" w:sz="0" w:space="0" w:color="auto"/>
            <w:bottom w:val="none" w:sz="0" w:space="0" w:color="auto"/>
            <w:right w:val="none" w:sz="0" w:space="0" w:color="auto"/>
          </w:divBdr>
        </w:div>
        <w:div w:id="914052535">
          <w:marLeft w:val="0"/>
          <w:marRight w:val="0"/>
          <w:marTop w:val="0"/>
          <w:marBottom w:val="0"/>
          <w:divBdr>
            <w:top w:val="none" w:sz="0" w:space="0" w:color="auto"/>
            <w:left w:val="none" w:sz="0" w:space="0" w:color="auto"/>
            <w:bottom w:val="none" w:sz="0" w:space="0" w:color="auto"/>
            <w:right w:val="none" w:sz="0" w:space="0" w:color="auto"/>
          </w:divBdr>
        </w:div>
        <w:div w:id="1880050695">
          <w:marLeft w:val="0"/>
          <w:marRight w:val="0"/>
          <w:marTop w:val="0"/>
          <w:marBottom w:val="0"/>
          <w:divBdr>
            <w:top w:val="none" w:sz="0" w:space="0" w:color="auto"/>
            <w:left w:val="none" w:sz="0" w:space="0" w:color="auto"/>
            <w:bottom w:val="none" w:sz="0" w:space="0" w:color="auto"/>
            <w:right w:val="none" w:sz="0" w:space="0" w:color="auto"/>
          </w:divBdr>
        </w:div>
        <w:div w:id="1083647038">
          <w:marLeft w:val="0"/>
          <w:marRight w:val="0"/>
          <w:marTop w:val="0"/>
          <w:marBottom w:val="0"/>
          <w:divBdr>
            <w:top w:val="none" w:sz="0" w:space="0" w:color="auto"/>
            <w:left w:val="none" w:sz="0" w:space="0" w:color="auto"/>
            <w:bottom w:val="none" w:sz="0" w:space="0" w:color="auto"/>
            <w:right w:val="none" w:sz="0" w:space="0" w:color="auto"/>
          </w:divBdr>
        </w:div>
        <w:div w:id="2096587441">
          <w:marLeft w:val="0"/>
          <w:marRight w:val="0"/>
          <w:marTop w:val="0"/>
          <w:marBottom w:val="0"/>
          <w:divBdr>
            <w:top w:val="none" w:sz="0" w:space="0" w:color="auto"/>
            <w:left w:val="none" w:sz="0" w:space="0" w:color="auto"/>
            <w:bottom w:val="none" w:sz="0" w:space="0" w:color="auto"/>
            <w:right w:val="none" w:sz="0" w:space="0" w:color="auto"/>
          </w:divBdr>
        </w:div>
        <w:div w:id="891160002">
          <w:marLeft w:val="0"/>
          <w:marRight w:val="0"/>
          <w:marTop w:val="0"/>
          <w:marBottom w:val="0"/>
          <w:divBdr>
            <w:top w:val="none" w:sz="0" w:space="0" w:color="auto"/>
            <w:left w:val="none" w:sz="0" w:space="0" w:color="auto"/>
            <w:bottom w:val="none" w:sz="0" w:space="0" w:color="auto"/>
            <w:right w:val="none" w:sz="0" w:space="0" w:color="auto"/>
          </w:divBdr>
          <w:divsChild>
            <w:div w:id="1100641880">
              <w:marLeft w:val="-75"/>
              <w:marRight w:val="0"/>
              <w:marTop w:val="30"/>
              <w:marBottom w:val="30"/>
              <w:divBdr>
                <w:top w:val="none" w:sz="0" w:space="0" w:color="auto"/>
                <w:left w:val="none" w:sz="0" w:space="0" w:color="auto"/>
                <w:bottom w:val="none" w:sz="0" w:space="0" w:color="auto"/>
                <w:right w:val="none" w:sz="0" w:space="0" w:color="auto"/>
              </w:divBdr>
              <w:divsChild>
                <w:div w:id="760301442">
                  <w:marLeft w:val="0"/>
                  <w:marRight w:val="0"/>
                  <w:marTop w:val="0"/>
                  <w:marBottom w:val="0"/>
                  <w:divBdr>
                    <w:top w:val="none" w:sz="0" w:space="0" w:color="auto"/>
                    <w:left w:val="none" w:sz="0" w:space="0" w:color="auto"/>
                    <w:bottom w:val="none" w:sz="0" w:space="0" w:color="auto"/>
                    <w:right w:val="none" w:sz="0" w:space="0" w:color="auto"/>
                  </w:divBdr>
                  <w:divsChild>
                    <w:div w:id="1435520814">
                      <w:marLeft w:val="0"/>
                      <w:marRight w:val="0"/>
                      <w:marTop w:val="0"/>
                      <w:marBottom w:val="0"/>
                      <w:divBdr>
                        <w:top w:val="none" w:sz="0" w:space="0" w:color="auto"/>
                        <w:left w:val="none" w:sz="0" w:space="0" w:color="auto"/>
                        <w:bottom w:val="none" w:sz="0" w:space="0" w:color="auto"/>
                        <w:right w:val="none" w:sz="0" w:space="0" w:color="auto"/>
                      </w:divBdr>
                    </w:div>
                  </w:divsChild>
                </w:div>
                <w:div w:id="205606429">
                  <w:marLeft w:val="0"/>
                  <w:marRight w:val="0"/>
                  <w:marTop w:val="0"/>
                  <w:marBottom w:val="0"/>
                  <w:divBdr>
                    <w:top w:val="none" w:sz="0" w:space="0" w:color="auto"/>
                    <w:left w:val="none" w:sz="0" w:space="0" w:color="auto"/>
                    <w:bottom w:val="none" w:sz="0" w:space="0" w:color="auto"/>
                    <w:right w:val="none" w:sz="0" w:space="0" w:color="auto"/>
                  </w:divBdr>
                  <w:divsChild>
                    <w:div w:id="1464271876">
                      <w:marLeft w:val="0"/>
                      <w:marRight w:val="0"/>
                      <w:marTop w:val="0"/>
                      <w:marBottom w:val="0"/>
                      <w:divBdr>
                        <w:top w:val="none" w:sz="0" w:space="0" w:color="auto"/>
                        <w:left w:val="none" w:sz="0" w:space="0" w:color="auto"/>
                        <w:bottom w:val="none" w:sz="0" w:space="0" w:color="auto"/>
                        <w:right w:val="none" w:sz="0" w:space="0" w:color="auto"/>
                      </w:divBdr>
                    </w:div>
                  </w:divsChild>
                </w:div>
                <w:div w:id="1777482007">
                  <w:marLeft w:val="0"/>
                  <w:marRight w:val="0"/>
                  <w:marTop w:val="0"/>
                  <w:marBottom w:val="0"/>
                  <w:divBdr>
                    <w:top w:val="none" w:sz="0" w:space="0" w:color="auto"/>
                    <w:left w:val="none" w:sz="0" w:space="0" w:color="auto"/>
                    <w:bottom w:val="none" w:sz="0" w:space="0" w:color="auto"/>
                    <w:right w:val="none" w:sz="0" w:space="0" w:color="auto"/>
                  </w:divBdr>
                  <w:divsChild>
                    <w:div w:id="987438325">
                      <w:marLeft w:val="0"/>
                      <w:marRight w:val="0"/>
                      <w:marTop w:val="0"/>
                      <w:marBottom w:val="0"/>
                      <w:divBdr>
                        <w:top w:val="none" w:sz="0" w:space="0" w:color="auto"/>
                        <w:left w:val="none" w:sz="0" w:space="0" w:color="auto"/>
                        <w:bottom w:val="none" w:sz="0" w:space="0" w:color="auto"/>
                        <w:right w:val="none" w:sz="0" w:space="0" w:color="auto"/>
                      </w:divBdr>
                    </w:div>
                  </w:divsChild>
                </w:div>
                <w:div w:id="311176979">
                  <w:marLeft w:val="0"/>
                  <w:marRight w:val="0"/>
                  <w:marTop w:val="0"/>
                  <w:marBottom w:val="0"/>
                  <w:divBdr>
                    <w:top w:val="none" w:sz="0" w:space="0" w:color="auto"/>
                    <w:left w:val="none" w:sz="0" w:space="0" w:color="auto"/>
                    <w:bottom w:val="none" w:sz="0" w:space="0" w:color="auto"/>
                    <w:right w:val="none" w:sz="0" w:space="0" w:color="auto"/>
                  </w:divBdr>
                  <w:divsChild>
                    <w:div w:id="1047532823">
                      <w:marLeft w:val="0"/>
                      <w:marRight w:val="0"/>
                      <w:marTop w:val="0"/>
                      <w:marBottom w:val="0"/>
                      <w:divBdr>
                        <w:top w:val="none" w:sz="0" w:space="0" w:color="auto"/>
                        <w:left w:val="none" w:sz="0" w:space="0" w:color="auto"/>
                        <w:bottom w:val="none" w:sz="0" w:space="0" w:color="auto"/>
                        <w:right w:val="none" w:sz="0" w:space="0" w:color="auto"/>
                      </w:divBdr>
                    </w:div>
                  </w:divsChild>
                </w:div>
                <w:div w:id="558908678">
                  <w:marLeft w:val="0"/>
                  <w:marRight w:val="0"/>
                  <w:marTop w:val="0"/>
                  <w:marBottom w:val="0"/>
                  <w:divBdr>
                    <w:top w:val="none" w:sz="0" w:space="0" w:color="auto"/>
                    <w:left w:val="none" w:sz="0" w:space="0" w:color="auto"/>
                    <w:bottom w:val="none" w:sz="0" w:space="0" w:color="auto"/>
                    <w:right w:val="none" w:sz="0" w:space="0" w:color="auto"/>
                  </w:divBdr>
                  <w:divsChild>
                    <w:div w:id="1928925656">
                      <w:marLeft w:val="0"/>
                      <w:marRight w:val="0"/>
                      <w:marTop w:val="0"/>
                      <w:marBottom w:val="0"/>
                      <w:divBdr>
                        <w:top w:val="none" w:sz="0" w:space="0" w:color="auto"/>
                        <w:left w:val="none" w:sz="0" w:space="0" w:color="auto"/>
                        <w:bottom w:val="none" w:sz="0" w:space="0" w:color="auto"/>
                        <w:right w:val="none" w:sz="0" w:space="0" w:color="auto"/>
                      </w:divBdr>
                    </w:div>
                  </w:divsChild>
                </w:div>
                <w:div w:id="2143301797">
                  <w:marLeft w:val="0"/>
                  <w:marRight w:val="0"/>
                  <w:marTop w:val="0"/>
                  <w:marBottom w:val="0"/>
                  <w:divBdr>
                    <w:top w:val="none" w:sz="0" w:space="0" w:color="auto"/>
                    <w:left w:val="none" w:sz="0" w:space="0" w:color="auto"/>
                    <w:bottom w:val="none" w:sz="0" w:space="0" w:color="auto"/>
                    <w:right w:val="none" w:sz="0" w:space="0" w:color="auto"/>
                  </w:divBdr>
                  <w:divsChild>
                    <w:div w:id="440416560">
                      <w:marLeft w:val="0"/>
                      <w:marRight w:val="0"/>
                      <w:marTop w:val="0"/>
                      <w:marBottom w:val="0"/>
                      <w:divBdr>
                        <w:top w:val="none" w:sz="0" w:space="0" w:color="auto"/>
                        <w:left w:val="none" w:sz="0" w:space="0" w:color="auto"/>
                        <w:bottom w:val="none" w:sz="0" w:space="0" w:color="auto"/>
                        <w:right w:val="none" w:sz="0" w:space="0" w:color="auto"/>
                      </w:divBdr>
                    </w:div>
                  </w:divsChild>
                </w:div>
                <w:div w:id="1555652361">
                  <w:marLeft w:val="0"/>
                  <w:marRight w:val="0"/>
                  <w:marTop w:val="0"/>
                  <w:marBottom w:val="0"/>
                  <w:divBdr>
                    <w:top w:val="none" w:sz="0" w:space="0" w:color="auto"/>
                    <w:left w:val="none" w:sz="0" w:space="0" w:color="auto"/>
                    <w:bottom w:val="none" w:sz="0" w:space="0" w:color="auto"/>
                    <w:right w:val="none" w:sz="0" w:space="0" w:color="auto"/>
                  </w:divBdr>
                  <w:divsChild>
                    <w:div w:id="1262491862">
                      <w:marLeft w:val="0"/>
                      <w:marRight w:val="0"/>
                      <w:marTop w:val="0"/>
                      <w:marBottom w:val="0"/>
                      <w:divBdr>
                        <w:top w:val="none" w:sz="0" w:space="0" w:color="auto"/>
                        <w:left w:val="none" w:sz="0" w:space="0" w:color="auto"/>
                        <w:bottom w:val="none" w:sz="0" w:space="0" w:color="auto"/>
                        <w:right w:val="none" w:sz="0" w:space="0" w:color="auto"/>
                      </w:divBdr>
                    </w:div>
                  </w:divsChild>
                </w:div>
                <w:div w:id="169568009">
                  <w:marLeft w:val="0"/>
                  <w:marRight w:val="0"/>
                  <w:marTop w:val="0"/>
                  <w:marBottom w:val="0"/>
                  <w:divBdr>
                    <w:top w:val="none" w:sz="0" w:space="0" w:color="auto"/>
                    <w:left w:val="none" w:sz="0" w:space="0" w:color="auto"/>
                    <w:bottom w:val="none" w:sz="0" w:space="0" w:color="auto"/>
                    <w:right w:val="none" w:sz="0" w:space="0" w:color="auto"/>
                  </w:divBdr>
                  <w:divsChild>
                    <w:div w:id="1927492241">
                      <w:marLeft w:val="0"/>
                      <w:marRight w:val="0"/>
                      <w:marTop w:val="0"/>
                      <w:marBottom w:val="0"/>
                      <w:divBdr>
                        <w:top w:val="none" w:sz="0" w:space="0" w:color="auto"/>
                        <w:left w:val="none" w:sz="0" w:space="0" w:color="auto"/>
                        <w:bottom w:val="none" w:sz="0" w:space="0" w:color="auto"/>
                        <w:right w:val="none" w:sz="0" w:space="0" w:color="auto"/>
                      </w:divBdr>
                    </w:div>
                  </w:divsChild>
                </w:div>
                <w:div w:id="420102887">
                  <w:marLeft w:val="0"/>
                  <w:marRight w:val="0"/>
                  <w:marTop w:val="0"/>
                  <w:marBottom w:val="0"/>
                  <w:divBdr>
                    <w:top w:val="none" w:sz="0" w:space="0" w:color="auto"/>
                    <w:left w:val="none" w:sz="0" w:space="0" w:color="auto"/>
                    <w:bottom w:val="none" w:sz="0" w:space="0" w:color="auto"/>
                    <w:right w:val="none" w:sz="0" w:space="0" w:color="auto"/>
                  </w:divBdr>
                  <w:divsChild>
                    <w:div w:id="1782993249">
                      <w:marLeft w:val="0"/>
                      <w:marRight w:val="0"/>
                      <w:marTop w:val="0"/>
                      <w:marBottom w:val="0"/>
                      <w:divBdr>
                        <w:top w:val="none" w:sz="0" w:space="0" w:color="auto"/>
                        <w:left w:val="none" w:sz="0" w:space="0" w:color="auto"/>
                        <w:bottom w:val="none" w:sz="0" w:space="0" w:color="auto"/>
                        <w:right w:val="none" w:sz="0" w:space="0" w:color="auto"/>
                      </w:divBdr>
                    </w:div>
                  </w:divsChild>
                </w:div>
                <w:div w:id="1518958555">
                  <w:marLeft w:val="0"/>
                  <w:marRight w:val="0"/>
                  <w:marTop w:val="0"/>
                  <w:marBottom w:val="0"/>
                  <w:divBdr>
                    <w:top w:val="none" w:sz="0" w:space="0" w:color="auto"/>
                    <w:left w:val="none" w:sz="0" w:space="0" w:color="auto"/>
                    <w:bottom w:val="none" w:sz="0" w:space="0" w:color="auto"/>
                    <w:right w:val="none" w:sz="0" w:space="0" w:color="auto"/>
                  </w:divBdr>
                  <w:divsChild>
                    <w:div w:id="773673528">
                      <w:marLeft w:val="0"/>
                      <w:marRight w:val="0"/>
                      <w:marTop w:val="0"/>
                      <w:marBottom w:val="0"/>
                      <w:divBdr>
                        <w:top w:val="none" w:sz="0" w:space="0" w:color="auto"/>
                        <w:left w:val="none" w:sz="0" w:space="0" w:color="auto"/>
                        <w:bottom w:val="none" w:sz="0" w:space="0" w:color="auto"/>
                        <w:right w:val="none" w:sz="0" w:space="0" w:color="auto"/>
                      </w:divBdr>
                    </w:div>
                  </w:divsChild>
                </w:div>
                <w:div w:id="75905132">
                  <w:marLeft w:val="0"/>
                  <w:marRight w:val="0"/>
                  <w:marTop w:val="0"/>
                  <w:marBottom w:val="0"/>
                  <w:divBdr>
                    <w:top w:val="none" w:sz="0" w:space="0" w:color="auto"/>
                    <w:left w:val="none" w:sz="0" w:space="0" w:color="auto"/>
                    <w:bottom w:val="none" w:sz="0" w:space="0" w:color="auto"/>
                    <w:right w:val="none" w:sz="0" w:space="0" w:color="auto"/>
                  </w:divBdr>
                  <w:divsChild>
                    <w:div w:id="902063955">
                      <w:marLeft w:val="0"/>
                      <w:marRight w:val="0"/>
                      <w:marTop w:val="0"/>
                      <w:marBottom w:val="0"/>
                      <w:divBdr>
                        <w:top w:val="none" w:sz="0" w:space="0" w:color="auto"/>
                        <w:left w:val="none" w:sz="0" w:space="0" w:color="auto"/>
                        <w:bottom w:val="none" w:sz="0" w:space="0" w:color="auto"/>
                        <w:right w:val="none" w:sz="0" w:space="0" w:color="auto"/>
                      </w:divBdr>
                    </w:div>
                  </w:divsChild>
                </w:div>
                <w:div w:id="1852404034">
                  <w:marLeft w:val="0"/>
                  <w:marRight w:val="0"/>
                  <w:marTop w:val="0"/>
                  <w:marBottom w:val="0"/>
                  <w:divBdr>
                    <w:top w:val="none" w:sz="0" w:space="0" w:color="auto"/>
                    <w:left w:val="none" w:sz="0" w:space="0" w:color="auto"/>
                    <w:bottom w:val="none" w:sz="0" w:space="0" w:color="auto"/>
                    <w:right w:val="none" w:sz="0" w:space="0" w:color="auto"/>
                  </w:divBdr>
                  <w:divsChild>
                    <w:div w:id="612594625">
                      <w:marLeft w:val="0"/>
                      <w:marRight w:val="0"/>
                      <w:marTop w:val="0"/>
                      <w:marBottom w:val="0"/>
                      <w:divBdr>
                        <w:top w:val="none" w:sz="0" w:space="0" w:color="auto"/>
                        <w:left w:val="none" w:sz="0" w:space="0" w:color="auto"/>
                        <w:bottom w:val="none" w:sz="0" w:space="0" w:color="auto"/>
                        <w:right w:val="none" w:sz="0" w:space="0" w:color="auto"/>
                      </w:divBdr>
                    </w:div>
                  </w:divsChild>
                </w:div>
                <w:div w:id="71051413">
                  <w:marLeft w:val="0"/>
                  <w:marRight w:val="0"/>
                  <w:marTop w:val="0"/>
                  <w:marBottom w:val="0"/>
                  <w:divBdr>
                    <w:top w:val="none" w:sz="0" w:space="0" w:color="auto"/>
                    <w:left w:val="none" w:sz="0" w:space="0" w:color="auto"/>
                    <w:bottom w:val="none" w:sz="0" w:space="0" w:color="auto"/>
                    <w:right w:val="none" w:sz="0" w:space="0" w:color="auto"/>
                  </w:divBdr>
                  <w:divsChild>
                    <w:div w:id="378163412">
                      <w:marLeft w:val="0"/>
                      <w:marRight w:val="0"/>
                      <w:marTop w:val="0"/>
                      <w:marBottom w:val="0"/>
                      <w:divBdr>
                        <w:top w:val="none" w:sz="0" w:space="0" w:color="auto"/>
                        <w:left w:val="none" w:sz="0" w:space="0" w:color="auto"/>
                        <w:bottom w:val="none" w:sz="0" w:space="0" w:color="auto"/>
                        <w:right w:val="none" w:sz="0" w:space="0" w:color="auto"/>
                      </w:divBdr>
                    </w:div>
                  </w:divsChild>
                </w:div>
                <w:div w:id="1304775601">
                  <w:marLeft w:val="0"/>
                  <w:marRight w:val="0"/>
                  <w:marTop w:val="0"/>
                  <w:marBottom w:val="0"/>
                  <w:divBdr>
                    <w:top w:val="none" w:sz="0" w:space="0" w:color="auto"/>
                    <w:left w:val="none" w:sz="0" w:space="0" w:color="auto"/>
                    <w:bottom w:val="none" w:sz="0" w:space="0" w:color="auto"/>
                    <w:right w:val="none" w:sz="0" w:space="0" w:color="auto"/>
                  </w:divBdr>
                  <w:divsChild>
                    <w:div w:id="2112889163">
                      <w:marLeft w:val="0"/>
                      <w:marRight w:val="0"/>
                      <w:marTop w:val="0"/>
                      <w:marBottom w:val="0"/>
                      <w:divBdr>
                        <w:top w:val="none" w:sz="0" w:space="0" w:color="auto"/>
                        <w:left w:val="none" w:sz="0" w:space="0" w:color="auto"/>
                        <w:bottom w:val="none" w:sz="0" w:space="0" w:color="auto"/>
                        <w:right w:val="none" w:sz="0" w:space="0" w:color="auto"/>
                      </w:divBdr>
                    </w:div>
                  </w:divsChild>
                </w:div>
                <w:div w:id="2013139637">
                  <w:marLeft w:val="0"/>
                  <w:marRight w:val="0"/>
                  <w:marTop w:val="0"/>
                  <w:marBottom w:val="0"/>
                  <w:divBdr>
                    <w:top w:val="none" w:sz="0" w:space="0" w:color="auto"/>
                    <w:left w:val="none" w:sz="0" w:space="0" w:color="auto"/>
                    <w:bottom w:val="none" w:sz="0" w:space="0" w:color="auto"/>
                    <w:right w:val="none" w:sz="0" w:space="0" w:color="auto"/>
                  </w:divBdr>
                  <w:divsChild>
                    <w:div w:id="1521820858">
                      <w:marLeft w:val="0"/>
                      <w:marRight w:val="0"/>
                      <w:marTop w:val="0"/>
                      <w:marBottom w:val="0"/>
                      <w:divBdr>
                        <w:top w:val="none" w:sz="0" w:space="0" w:color="auto"/>
                        <w:left w:val="none" w:sz="0" w:space="0" w:color="auto"/>
                        <w:bottom w:val="none" w:sz="0" w:space="0" w:color="auto"/>
                        <w:right w:val="none" w:sz="0" w:space="0" w:color="auto"/>
                      </w:divBdr>
                    </w:div>
                  </w:divsChild>
                </w:div>
                <w:div w:id="1345355630">
                  <w:marLeft w:val="0"/>
                  <w:marRight w:val="0"/>
                  <w:marTop w:val="0"/>
                  <w:marBottom w:val="0"/>
                  <w:divBdr>
                    <w:top w:val="none" w:sz="0" w:space="0" w:color="auto"/>
                    <w:left w:val="none" w:sz="0" w:space="0" w:color="auto"/>
                    <w:bottom w:val="none" w:sz="0" w:space="0" w:color="auto"/>
                    <w:right w:val="none" w:sz="0" w:space="0" w:color="auto"/>
                  </w:divBdr>
                  <w:divsChild>
                    <w:div w:id="708336465">
                      <w:marLeft w:val="0"/>
                      <w:marRight w:val="0"/>
                      <w:marTop w:val="0"/>
                      <w:marBottom w:val="0"/>
                      <w:divBdr>
                        <w:top w:val="none" w:sz="0" w:space="0" w:color="auto"/>
                        <w:left w:val="none" w:sz="0" w:space="0" w:color="auto"/>
                        <w:bottom w:val="none" w:sz="0" w:space="0" w:color="auto"/>
                        <w:right w:val="none" w:sz="0" w:space="0" w:color="auto"/>
                      </w:divBdr>
                    </w:div>
                  </w:divsChild>
                </w:div>
                <w:div w:id="1805736759">
                  <w:marLeft w:val="0"/>
                  <w:marRight w:val="0"/>
                  <w:marTop w:val="0"/>
                  <w:marBottom w:val="0"/>
                  <w:divBdr>
                    <w:top w:val="none" w:sz="0" w:space="0" w:color="auto"/>
                    <w:left w:val="none" w:sz="0" w:space="0" w:color="auto"/>
                    <w:bottom w:val="none" w:sz="0" w:space="0" w:color="auto"/>
                    <w:right w:val="none" w:sz="0" w:space="0" w:color="auto"/>
                  </w:divBdr>
                  <w:divsChild>
                    <w:div w:id="1262907823">
                      <w:marLeft w:val="0"/>
                      <w:marRight w:val="0"/>
                      <w:marTop w:val="0"/>
                      <w:marBottom w:val="0"/>
                      <w:divBdr>
                        <w:top w:val="none" w:sz="0" w:space="0" w:color="auto"/>
                        <w:left w:val="none" w:sz="0" w:space="0" w:color="auto"/>
                        <w:bottom w:val="none" w:sz="0" w:space="0" w:color="auto"/>
                        <w:right w:val="none" w:sz="0" w:space="0" w:color="auto"/>
                      </w:divBdr>
                    </w:div>
                  </w:divsChild>
                </w:div>
                <w:div w:id="1061639419">
                  <w:marLeft w:val="0"/>
                  <w:marRight w:val="0"/>
                  <w:marTop w:val="0"/>
                  <w:marBottom w:val="0"/>
                  <w:divBdr>
                    <w:top w:val="none" w:sz="0" w:space="0" w:color="auto"/>
                    <w:left w:val="none" w:sz="0" w:space="0" w:color="auto"/>
                    <w:bottom w:val="none" w:sz="0" w:space="0" w:color="auto"/>
                    <w:right w:val="none" w:sz="0" w:space="0" w:color="auto"/>
                  </w:divBdr>
                  <w:divsChild>
                    <w:div w:id="2102215136">
                      <w:marLeft w:val="0"/>
                      <w:marRight w:val="0"/>
                      <w:marTop w:val="0"/>
                      <w:marBottom w:val="0"/>
                      <w:divBdr>
                        <w:top w:val="none" w:sz="0" w:space="0" w:color="auto"/>
                        <w:left w:val="none" w:sz="0" w:space="0" w:color="auto"/>
                        <w:bottom w:val="none" w:sz="0" w:space="0" w:color="auto"/>
                        <w:right w:val="none" w:sz="0" w:space="0" w:color="auto"/>
                      </w:divBdr>
                    </w:div>
                  </w:divsChild>
                </w:div>
                <w:div w:id="785930551">
                  <w:marLeft w:val="0"/>
                  <w:marRight w:val="0"/>
                  <w:marTop w:val="0"/>
                  <w:marBottom w:val="0"/>
                  <w:divBdr>
                    <w:top w:val="none" w:sz="0" w:space="0" w:color="auto"/>
                    <w:left w:val="none" w:sz="0" w:space="0" w:color="auto"/>
                    <w:bottom w:val="none" w:sz="0" w:space="0" w:color="auto"/>
                    <w:right w:val="none" w:sz="0" w:space="0" w:color="auto"/>
                  </w:divBdr>
                  <w:divsChild>
                    <w:div w:id="1298804370">
                      <w:marLeft w:val="0"/>
                      <w:marRight w:val="0"/>
                      <w:marTop w:val="0"/>
                      <w:marBottom w:val="0"/>
                      <w:divBdr>
                        <w:top w:val="none" w:sz="0" w:space="0" w:color="auto"/>
                        <w:left w:val="none" w:sz="0" w:space="0" w:color="auto"/>
                        <w:bottom w:val="none" w:sz="0" w:space="0" w:color="auto"/>
                        <w:right w:val="none" w:sz="0" w:space="0" w:color="auto"/>
                      </w:divBdr>
                    </w:div>
                  </w:divsChild>
                </w:div>
                <w:div w:id="654648886">
                  <w:marLeft w:val="0"/>
                  <w:marRight w:val="0"/>
                  <w:marTop w:val="0"/>
                  <w:marBottom w:val="0"/>
                  <w:divBdr>
                    <w:top w:val="none" w:sz="0" w:space="0" w:color="auto"/>
                    <w:left w:val="none" w:sz="0" w:space="0" w:color="auto"/>
                    <w:bottom w:val="none" w:sz="0" w:space="0" w:color="auto"/>
                    <w:right w:val="none" w:sz="0" w:space="0" w:color="auto"/>
                  </w:divBdr>
                  <w:divsChild>
                    <w:div w:id="1119177030">
                      <w:marLeft w:val="0"/>
                      <w:marRight w:val="0"/>
                      <w:marTop w:val="0"/>
                      <w:marBottom w:val="0"/>
                      <w:divBdr>
                        <w:top w:val="none" w:sz="0" w:space="0" w:color="auto"/>
                        <w:left w:val="none" w:sz="0" w:space="0" w:color="auto"/>
                        <w:bottom w:val="none" w:sz="0" w:space="0" w:color="auto"/>
                        <w:right w:val="none" w:sz="0" w:space="0" w:color="auto"/>
                      </w:divBdr>
                    </w:div>
                  </w:divsChild>
                </w:div>
                <w:div w:id="1145004520">
                  <w:marLeft w:val="0"/>
                  <w:marRight w:val="0"/>
                  <w:marTop w:val="0"/>
                  <w:marBottom w:val="0"/>
                  <w:divBdr>
                    <w:top w:val="none" w:sz="0" w:space="0" w:color="auto"/>
                    <w:left w:val="none" w:sz="0" w:space="0" w:color="auto"/>
                    <w:bottom w:val="none" w:sz="0" w:space="0" w:color="auto"/>
                    <w:right w:val="none" w:sz="0" w:space="0" w:color="auto"/>
                  </w:divBdr>
                  <w:divsChild>
                    <w:div w:id="189534604">
                      <w:marLeft w:val="0"/>
                      <w:marRight w:val="0"/>
                      <w:marTop w:val="0"/>
                      <w:marBottom w:val="0"/>
                      <w:divBdr>
                        <w:top w:val="none" w:sz="0" w:space="0" w:color="auto"/>
                        <w:left w:val="none" w:sz="0" w:space="0" w:color="auto"/>
                        <w:bottom w:val="none" w:sz="0" w:space="0" w:color="auto"/>
                        <w:right w:val="none" w:sz="0" w:space="0" w:color="auto"/>
                      </w:divBdr>
                    </w:div>
                  </w:divsChild>
                </w:div>
                <w:div w:id="763306007">
                  <w:marLeft w:val="0"/>
                  <w:marRight w:val="0"/>
                  <w:marTop w:val="0"/>
                  <w:marBottom w:val="0"/>
                  <w:divBdr>
                    <w:top w:val="none" w:sz="0" w:space="0" w:color="auto"/>
                    <w:left w:val="none" w:sz="0" w:space="0" w:color="auto"/>
                    <w:bottom w:val="none" w:sz="0" w:space="0" w:color="auto"/>
                    <w:right w:val="none" w:sz="0" w:space="0" w:color="auto"/>
                  </w:divBdr>
                  <w:divsChild>
                    <w:div w:id="664629884">
                      <w:marLeft w:val="0"/>
                      <w:marRight w:val="0"/>
                      <w:marTop w:val="0"/>
                      <w:marBottom w:val="0"/>
                      <w:divBdr>
                        <w:top w:val="none" w:sz="0" w:space="0" w:color="auto"/>
                        <w:left w:val="none" w:sz="0" w:space="0" w:color="auto"/>
                        <w:bottom w:val="none" w:sz="0" w:space="0" w:color="auto"/>
                        <w:right w:val="none" w:sz="0" w:space="0" w:color="auto"/>
                      </w:divBdr>
                    </w:div>
                  </w:divsChild>
                </w:div>
                <w:div w:id="934938278">
                  <w:marLeft w:val="0"/>
                  <w:marRight w:val="0"/>
                  <w:marTop w:val="0"/>
                  <w:marBottom w:val="0"/>
                  <w:divBdr>
                    <w:top w:val="none" w:sz="0" w:space="0" w:color="auto"/>
                    <w:left w:val="none" w:sz="0" w:space="0" w:color="auto"/>
                    <w:bottom w:val="none" w:sz="0" w:space="0" w:color="auto"/>
                    <w:right w:val="none" w:sz="0" w:space="0" w:color="auto"/>
                  </w:divBdr>
                  <w:divsChild>
                    <w:div w:id="572011542">
                      <w:marLeft w:val="0"/>
                      <w:marRight w:val="0"/>
                      <w:marTop w:val="0"/>
                      <w:marBottom w:val="0"/>
                      <w:divBdr>
                        <w:top w:val="none" w:sz="0" w:space="0" w:color="auto"/>
                        <w:left w:val="none" w:sz="0" w:space="0" w:color="auto"/>
                        <w:bottom w:val="none" w:sz="0" w:space="0" w:color="auto"/>
                        <w:right w:val="none" w:sz="0" w:space="0" w:color="auto"/>
                      </w:divBdr>
                    </w:div>
                  </w:divsChild>
                </w:div>
                <w:div w:id="917131624">
                  <w:marLeft w:val="0"/>
                  <w:marRight w:val="0"/>
                  <w:marTop w:val="0"/>
                  <w:marBottom w:val="0"/>
                  <w:divBdr>
                    <w:top w:val="none" w:sz="0" w:space="0" w:color="auto"/>
                    <w:left w:val="none" w:sz="0" w:space="0" w:color="auto"/>
                    <w:bottom w:val="none" w:sz="0" w:space="0" w:color="auto"/>
                    <w:right w:val="none" w:sz="0" w:space="0" w:color="auto"/>
                  </w:divBdr>
                  <w:divsChild>
                    <w:div w:id="544946438">
                      <w:marLeft w:val="0"/>
                      <w:marRight w:val="0"/>
                      <w:marTop w:val="0"/>
                      <w:marBottom w:val="0"/>
                      <w:divBdr>
                        <w:top w:val="none" w:sz="0" w:space="0" w:color="auto"/>
                        <w:left w:val="none" w:sz="0" w:space="0" w:color="auto"/>
                        <w:bottom w:val="none" w:sz="0" w:space="0" w:color="auto"/>
                        <w:right w:val="none" w:sz="0" w:space="0" w:color="auto"/>
                      </w:divBdr>
                    </w:div>
                  </w:divsChild>
                </w:div>
                <w:div w:id="1634822299">
                  <w:marLeft w:val="0"/>
                  <w:marRight w:val="0"/>
                  <w:marTop w:val="0"/>
                  <w:marBottom w:val="0"/>
                  <w:divBdr>
                    <w:top w:val="none" w:sz="0" w:space="0" w:color="auto"/>
                    <w:left w:val="none" w:sz="0" w:space="0" w:color="auto"/>
                    <w:bottom w:val="none" w:sz="0" w:space="0" w:color="auto"/>
                    <w:right w:val="none" w:sz="0" w:space="0" w:color="auto"/>
                  </w:divBdr>
                  <w:divsChild>
                    <w:div w:id="517080744">
                      <w:marLeft w:val="0"/>
                      <w:marRight w:val="0"/>
                      <w:marTop w:val="0"/>
                      <w:marBottom w:val="0"/>
                      <w:divBdr>
                        <w:top w:val="none" w:sz="0" w:space="0" w:color="auto"/>
                        <w:left w:val="none" w:sz="0" w:space="0" w:color="auto"/>
                        <w:bottom w:val="none" w:sz="0" w:space="0" w:color="auto"/>
                        <w:right w:val="none" w:sz="0" w:space="0" w:color="auto"/>
                      </w:divBdr>
                    </w:div>
                  </w:divsChild>
                </w:div>
                <w:div w:id="1466385447">
                  <w:marLeft w:val="0"/>
                  <w:marRight w:val="0"/>
                  <w:marTop w:val="0"/>
                  <w:marBottom w:val="0"/>
                  <w:divBdr>
                    <w:top w:val="none" w:sz="0" w:space="0" w:color="auto"/>
                    <w:left w:val="none" w:sz="0" w:space="0" w:color="auto"/>
                    <w:bottom w:val="none" w:sz="0" w:space="0" w:color="auto"/>
                    <w:right w:val="none" w:sz="0" w:space="0" w:color="auto"/>
                  </w:divBdr>
                  <w:divsChild>
                    <w:div w:id="582490997">
                      <w:marLeft w:val="0"/>
                      <w:marRight w:val="0"/>
                      <w:marTop w:val="0"/>
                      <w:marBottom w:val="0"/>
                      <w:divBdr>
                        <w:top w:val="none" w:sz="0" w:space="0" w:color="auto"/>
                        <w:left w:val="none" w:sz="0" w:space="0" w:color="auto"/>
                        <w:bottom w:val="none" w:sz="0" w:space="0" w:color="auto"/>
                        <w:right w:val="none" w:sz="0" w:space="0" w:color="auto"/>
                      </w:divBdr>
                    </w:div>
                  </w:divsChild>
                </w:div>
                <w:div w:id="1811904335">
                  <w:marLeft w:val="0"/>
                  <w:marRight w:val="0"/>
                  <w:marTop w:val="0"/>
                  <w:marBottom w:val="0"/>
                  <w:divBdr>
                    <w:top w:val="none" w:sz="0" w:space="0" w:color="auto"/>
                    <w:left w:val="none" w:sz="0" w:space="0" w:color="auto"/>
                    <w:bottom w:val="none" w:sz="0" w:space="0" w:color="auto"/>
                    <w:right w:val="none" w:sz="0" w:space="0" w:color="auto"/>
                  </w:divBdr>
                  <w:divsChild>
                    <w:div w:id="658533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48408218">
          <w:marLeft w:val="0"/>
          <w:marRight w:val="0"/>
          <w:marTop w:val="0"/>
          <w:marBottom w:val="0"/>
          <w:divBdr>
            <w:top w:val="none" w:sz="0" w:space="0" w:color="auto"/>
            <w:left w:val="none" w:sz="0" w:space="0" w:color="auto"/>
            <w:bottom w:val="none" w:sz="0" w:space="0" w:color="auto"/>
            <w:right w:val="none" w:sz="0" w:space="0" w:color="auto"/>
          </w:divBdr>
          <w:divsChild>
            <w:div w:id="1900286802">
              <w:marLeft w:val="0"/>
              <w:marRight w:val="0"/>
              <w:marTop w:val="0"/>
              <w:marBottom w:val="0"/>
              <w:divBdr>
                <w:top w:val="none" w:sz="0" w:space="0" w:color="auto"/>
                <w:left w:val="none" w:sz="0" w:space="0" w:color="auto"/>
                <w:bottom w:val="none" w:sz="0" w:space="0" w:color="auto"/>
                <w:right w:val="none" w:sz="0" w:space="0" w:color="auto"/>
              </w:divBdr>
            </w:div>
            <w:div w:id="1180317226">
              <w:marLeft w:val="0"/>
              <w:marRight w:val="0"/>
              <w:marTop w:val="0"/>
              <w:marBottom w:val="0"/>
              <w:divBdr>
                <w:top w:val="none" w:sz="0" w:space="0" w:color="auto"/>
                <w:left w:val="none" w:sz="0" w:space="0" w:color="auto"/>
                <w:bottom w:val="none" w:sz="0" w:space="0" w:color="auto"/>
                <w:right w:val="none" w:sz="0" w:space="0" w:color="auto"/>
              </w:divBdr>
            </w:div>
            <w:div w:id="206070883">
              <w:marLeft w:val="0"/>
              <w:marRight w:val="0"/>
              <w:marTop w:val="0"/>
              <w:marBottom w:val="0"/>
              <w:divBdr>
                <w:top w:val="none" w:sz="0" w:space="0" w:color="auto"/>
                <w:left w:val="none" w:sz="0" w:space="0" w:color="auto"/>
                <w:bottom w:val="none" w:sz="0" w:space="0" w:color="auto"/>
                <w:right w:val="none" w:sz="0" w:space="0" w:color="auto"/>
              </w:divBdr>
            </w:div>
            <w:div w:id="1655717571">
              <w:marLeft w:val="0"/>
              <w:marRight w:val="0"/>
              <w:marTop w:val="0"/>
              <w:marBottom w:val="0"/>
              <w:divBdr>
                <w:top w:val="none" w:sz="0" w:space="0" w:color="auto"/>
                <w:left w:val="none" w:sz="0" w:space="0" w:color="auto"/>
                <w:bottom w:val="none" w:sz="0" w:space="0" w:color="auto"/>
                <w:right w:val="none" w:sz="0" w:space="0" w:color="auto"/>
              </w:divBdr>
            </w:div>
            <w:div w:id="1715959921">
              <w:marLeft w:val="0"/>
              <w:marRight w:val="0"/>
              <w:marTop w:val="0"/>
              <w:marBottom w:val="0"/>
              <w:divBdr>
                <w:top w:val="none" w:sz="0" w:space="0" w:color="auto"/>
                <w:left w:val="none" w:sz="0" w:space="0" w:color="auto"/>
                <w:bottom w:val="none" w:sz="0" w:space="0" w:color="auto"/>
                <w:right w:val="none" w:sz="0" w:space="0" w:color="auto"/>
              </w:divBdr>
            </w:div>
            <w:div w:id="906913168">
              <w:marLeft w:val="0"/>
              <w:marRight w:val="0"/>
              <w:marTop w:val="0"/>
              <w:marBottom w:val="0"/>
              <w:divBdr>
                <w:top w:val="none" w:sz="0" w:space="0" w:color="auto"/>
                <w:left w:val="none" w:sz="0" w:space="0" w:color="auto"/>
                <w:bottom w:val="none" w:sz="0" w:space="0" w:color="auto"/>
                <w:right w:val="none" w:sz="0" w:space="0" w:color="auto"/>
              </w:divBdr>
            </w:div>
            <w:div w:id="694815414">
              <w:marLeft w:val="0"/>
              <w:marRight w:val="0"/>
              <w:marTop w:val="0"/>
              <w:marBottom w:val="0"/>
              <w:divBdr>
                <w:top w:val="none" w:sz="0" w:space="0" w:color="auto"/>
                <w:left w:val="none" w:sz="0" w:space="0" w:color="auto"/>
                <w:bottom w:val="none" w:sz="0" w:space="0" w:color="auto"/>
                <w:right w:val="none" w:sz="0" w:space="0" w:color="auto"/>
              </w:divBdr>
            </w:div>
            <w:div w:id="600257863">
              <w:marLeft w:val="0"/>
              <w:marRight w:val="0"/>
              <w:marTop w:val="0"/>
              <w:marBottom w:val="0"/>
              <w:divBdr>
                <w:top w:val="none" w:sz="0" w:space="0" w:color="auto"/>
                <w:left w:val="none" w:sz="0" w:space="0" w:color="auto"/>
                <w:bottom w:val="none" w:sz="0" w:space="0" w:color="auto"/>
                <w:right w:val="none" w:sz="0" w:space="0" w:color="auto"/>
              </w:divBdr>
            </w:div>
            <w:div w:id="107045077">
              <w:marLeft w:val="0"/>
              <w:marRight w:val="0"/>
              <w:marTop w:val="0"/>
              <w:marBottom w:val="0"/>
              <w:divBdr>
                <w:top w:val="none" w:sz="0" w:space="0" w:color="auto"/>
                <w:left w:val="none" w:sz="0" w:space="0" w:color="auto"/>
                <w:bottom w:val="none" w:sz="0" w:space="0" w:color="auto"/>
                <w:right w:val="none" w:sz="0" w:space="0" w:color="auto"/>
              </w:divBdr>
            </w:div>
            <w:div w:id="1875073339">
              <w:marLeft w:val="0"/>
              <w:marRight w:val="0"/>
              <w:marTop w:val="0"/>
              <w:marBottom w:val="0"/>
              <w:divBdr>
                <w:top w:val="none" w:sz="0" w:space="0" w:color="auto"/>
                <w:left w:val="none" w:sz="0" w:space="0" w:color="auto"/>
                <w:bottom w:val="none" w:sz="0" w:space="0" w:color="auto"/>
                <w:right w:val="none" w:sz="0" w:space="0" w:color="auto"/>
              </w:divBdr>
            </w:div>
            <w:div w:id="1566185837">
              <w:marLeft w:val="0"/>
              <w:marRight w:val="0"/>
              <w:marTop w:val="0"/>
              <w:marBottom w:val="0"/>
              <w:divBdr>
                <w:top w:val="none" w:sz="0" w:space="0" w:color="auto"/>
                <w:left w:val="none" w:sz="0" w:space="0" w:color="auto"/>
                <w:bottom w:val="none" w:sz="0" w:space="0" w:color="auto"/>
                <w:right w:val="none" w:sz="0" w:space="0" w:color="auto"/>
              </w:divBdr>
            </w:div>
            <w:div w:id="217672850">
              <w:marLeft w:val="0"/>
              <w:marRight w:val="0"/>
              <w:marTop w:val="0"/>
              <w:marBottom w:val="0"/>
              <w:divBdr>
                <w:top w:val="none" w:sz="0" w:space="0" w:color="auto"/>
                <w:left w:val="none" w:sz="0" w:space="0" w:color="auto"/>
                <w:bottom w:val="none" w:sz="0" w:space="0" w:color="auto"/>
                <w:right w:val="none" w:sz="0" w:space="0" w:color="auto"/>
              </w:divBdr>
            </w:div>
            <w:div w:id="1394155270">
              <w:marLeft w:val="0"/>
              <w:marRight w:val="0"/>
              <w:marTop w:val="0"/>
              <w:marBottom w:val="0"/>
              <w:divBdr>
                <w:top w:val="none" w:sz="0" w:space="0" w:color="auto"/>
                <w:left w:val="none" w:sz="0" w:space="0" w:color="auto"/>
                <w:bottom w:val="none" w:sz="0" w:space="0" w:color="auto"/>
                <w:right w:val="none" w:sz="0" w:space="0" w:color="auto"/>
              </w:divBdr>
            </w:div>
            <w:div w:id="814444578">
              <w:marLeft w:val="0"/>
              <w:marRight w:val="0"/>
              <w:marTop w:val="0"/>
              <w:marBottom w:val="0"/>
              <w:divBdr>
                <w:top w:val="none" w:sz="0" w:space="0" w:color="auto"/>
                <w:left w:val="none" w:sz="0" w:space="0" w:color="auto"/>
                <w:bottom w:val="none" w:sz="0" w:space="0" w:color="auto"/>
                <w:right w:val="none" w:sz="0" w:space="0" w:color="auto"/>
              </w:divBdr>
            </w:div>
            <w:div w:id="8027986">
              <w:marLeft w:val="0"/>
              <w:marRight w:val="0"/>
              <w:marTop w:val="0"/>
              <w:marBottom w:val="0"/>
              <w:divBdr>
                <w:top w:val="none" w:sz="0" w:space="0" w:color="auto"/>
                <w:left w:val="none" w:sz="0" w:space="0" w:color="auto"/>
                <w:bottom w:val="none" w:sz="0" w:space="0" w:color="auto"/>
                <w:right w:val="none" w:sz="0" w:space="0" w:color="auto"/>
              </w:divBdr>
            </w:div>
            <w:div w:id="387537101">
              <w:marLeft w:val="0"/>
              <w:marRight w:val="0"/>
              <w:marTop w:val="0"/>
              <w:marBottom w:val="0"/>
              <w:divBdr>
                <w:top w:val="none" w:sz="0" w:space="0" w:color="auto"/>
                <w:left w:val="none" w:sz="0" w:space="0" w:color="auto"/>
                <w:bottom w:val="none" w:sz="0" w:space="0" w:color="auto"/>
                <w:right w:val="none" w:sz="0" w:space="0" w:color="auto"/>
              </w:divBdr>
            </w:div>
            <w:div w:id="1550528053">
              <w:marLeft w:val="0"/>
              <w:marRight w:val="0"/>
              <w:marTop w:val="0"/>
              <w:marBottom w:val="0"/>
              <w:divBdr>
                <w:top w:val="none" w:sz="0" w:space="0" w:color="auto"/>
                <w:left w:val="none" w:sz="0" w:space="0" w:color="auto"/>
                <w:bottom w:val="none" w:sz="0" w:space="0" w:color="auto"/>
                <w:right w:val="none" w:sz="0" w:space="0" w:color="auto"/>
              </w:divBdr>
            </w:div>
            <w:div w:id="1077360717">
              <w:marLeft w:val="0"/>
              <w:marRight w:val="0"/>
              <w:marTop w:val="0"/>
              <w:marBottom w:val="0"/>
              <w:divBdr>
                <w:top w:val="none" w:sz="0" w:space="0" w:color="auto"/>
                <w:left w:val="none" w:sz="0" w:space="0" w:color="auto"/>
                <w:bottom w:val="none" w:sz="0" w:space="0" w:color="auto"/>
                <w:right w:val="none" w:sz="0" w:space="0" w:color="auto"/>
              </w:divBdr>
            </w:div>
            <w:div w:id="2090078183">
              <w:marLeft w:val="0"/>
              <w:marRight w:val="0"/>
              <w:marTop w:val="0"/>
              <w:marBottom w:val="0"/>
              <w:divBdr>
                <w:top w:val="none" w:sz="0" w:space="0" w:color="auto"/>
                <w:left w:val="none" w:sz="0" w:space="0" w:color="auto"/>
                <w:bottom w:val="none" w:sz="0" w:space="0" w:color="auto"/>
                <w:right w:val="none" w:sz="0" w:space="0" w:color="auto"/>
              </w:divBdr>
            </w:div>
            <w:div w:id="636644333">
              <w:marLeft w:val="0"/>
              <w:marRight w:val="0"/>
              <w:marTop w:val="0"/>
              <w:marBottom w:val="0"/>
              <w:divBdr>
                <w:top w:val="none" w:sz="0" w:space="0" w:color="auto"/>
                <w:left w:val="none" w:sz="0" w:space="0" w:color="auto"/>
                <w:bottom w:val="none" w:sz="0" w:space="0" w:color="auto"/>
                <w:right w:val="none" w:sz="0" w:space="0" w:color="auto"/>
              </w:divBdr>
            </w:div>
          </w:divsChild>
        </w:div>
        <w:div w:id="930115502">
          <w:marLeft w:val="0"/>
          <w:marRight w:val="0"/>
          <w:marTop w:val="0"/>
          <w:marBottom w:val="0"/>
          <w:divBdr>
            <w:top w:val="none" w:sz="0" w:space="0" w:color="auto"/>
            <w:left w:val="none" w:sz="0" w:space="0" w:color="auto"/>
            <w:bottom w:val="none" w:sz="0" w:space="0" w:color="auto"/>
            <w:right w:val="none" w:sz="0" w:space="0" w:color="auto"/>
          </w:divBdr>
        </w:div>
        <w:div w:id="208734308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DC43A6F7A62F14B8ED90A5CBB64DCA3" ma:contentTypeVersion="0" ma:contentTypeDescription="Create a new document." ma:contentTypeScope="" ma:versionID="9ba1dffd4f71a7420aca685c7d82b4f3">
  <xsd:schema xmlns:xsd="http://www.w3.org/2001/XMLSchema" xmlns:xs="http://www.w3.org/2001/XMLSchema" xmlns:p="http://schemas.microsoft.com/office/2006/metadata/properties" targetNamespace="http://schemas.microsoft.com/office/2006/metadata/properties" ma:root="true" ma:fieldsID="143bf7a643b81e0364fd4b57d70b3d55">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76EAD63-DB7A-434F-9217-556EEA05AD2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D6EF267-84AA-459E-B739-A164BC74E495}">
  <ds:schemaRefs>
    <ds:schemaRef ds:uri="http://schemas.microsoft.com/sharepoint/v3/contenttype/forms"/>
  </ds:schemaRefs>
</ds:datastoreItem>
</file>

<file path=customXml/itemProps3.xml><?xml version="1.0" encoding="utf-8"?>
<ds:datastoreItem xmlns:ds="http://schemas.openxmlformats.org/officeDocument/2006/customXml" ds:itemID="{3B0A1D40-608E-4BDD-870D-2DD95A7ECAE8}"/>
</file>

<file path=docProps/app.xml><?xml version="1.0" encoding="utf-8"?>
<Properties xmlns="http://schemas.openxmlformats.org/officeDocument/2006/extended-properties" xmlns:vt="http://schemas.openxmlformats.org/officeDocument/2006/docPropsVTypes">
  <Template>Normal</Template>
  <TotalTime>86</TotalTime>
  <Pages>2</Pages>
  <Words>470</Words>
  <Characters>2545</Characters>
  <Application>Microsoft Office Word</Application>
  <DocSecurity>0</DocSecurity>
  <Lines>82</Lines>
  <Paragraphs>55</Paragraphs>
  <ScaleCrop>false</ScaleCrop>
  <HeadingPairs>
    <vt:vector size="2" baseType="variant">
      <vt:variant>
        <vt:lpstr>Title</vt:lpstr>
      </vt:variant>
      <vt:variant>
        <vt:i4>1</vt:i4>
      </vt:variant>
    </vt:vector>
  </HeadingPairs>
  <TitlesOfParts>
    <vt:vector size="1" baseType="lpstr">
      <vt:lpstr>ITT SCHEDULE 3 - FORM OF TENDER -OPEN OJEU PROCESSv2</vt:lpstr>
    </vt:vector>
  </TitlesOfParts>
  <Company>Northumberland County Council</Company>
  <LinksUpToDate>false</LinksUpToDate>
  <CharactersWithSpaces>2960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ITT SCHEDULE 3 - FORM OF TENDER -OPEN OJEU PROCESSv2</dc:title>
  <dc:creator>Lawson, Catherine</dc:creator>
  <cp:lastModifiedBy>Neelan Moodley</cp:lastModifiedBy>
  <cp:revision>53</cp:revision>
  <dcterms:created xsi:type="dcterms:W3CDTF">2025-02-10T17:16:00Z</dcterms:created>
  <dcterms:modified xsi:type="dcterms:W3CDTF">2025-11-03T16:52:00Z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0x010100CDC43A6F7A62F14B8ED90A5CBB64DCA3</vt:lpwstr>
  </property>
  <property fmtid="{D5CDD505-2E9C-101B-9397-08002B2CF9AE}" pid="3" name="Document Type">
    <vt:lpwstr>18;#Open Process|7b058f7f-7e7e-4c5e-8738-c1d086fad667</vt:lpwstr>
  </property>
  <property fmtid="{D5CDD505-2E9C-101B-9397-08002B2CF9AE}" pid="4" name="CPDocumentType">
    <vt:lpwstr>3;#*Information Types*|1ad4aaa4-ab11-426d-aca8-68f7fd435c46</vt:lpwstr>
  </property>
  <property fmtid="{D5CDD505-2E9C-101B-9397-08002B2CF9AE}" pid="5" name="CPLocationGeography">
    <vt:lpwstr>1;#*Locations*|3aa295e2-3d76-4f8c-98f7-3b1f6ac67452</vt:lpwstr>
  </property>
  <property fmtid="{D5CDD505-2E9C-101B-9397-08002B2CF9AE}" pid="6" name="CPSubject">
    <vt:lpwstr>5;#*Subjects*|34010be3-67b3-4a7c-b3b3-6f6f711f0e67</vt:lpwstr>
  </property>
  <property fmtid="{D5CDD505-2E9C-101B-9397-08002B2CF9AE}" pid="7" name="CPActivity">
    <vt:lpwstr>6;#*Activities*|114cc986-995a-44c2-ac2b-58aec87f8b7e</vt:lpwstr>
  </property>
  <property fmtid="{D5CDD505-2E9C-101B-9397-08002B2CF9AE}" pid="8" name="CPEntity">
    <vt:lpwstr>4;#*Entities*|50a3a00c-d619-4a0a-8a7e-b34c20886951</vt:lpwstr>
  </property>
  <property fmtid="{D5CDD505-2E9C-101B-9397-08002B2CF9AE}" pid="9" name="CPDepartments">
    <vt:lpwstr>2;#Corporate, Commercial ＆ Regulatory|eb405c96-1a19-4f8b-9a14-247279b7e010</vt:lpwstr>
  </property>
</Properties>
</file>